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BE5686" w:rsidP="004F38F9">
      <w:pPr>
        <w:widowControl w:val="0"/>
        <w:ind w:left="4536"/>
        <w:jc w:val="right"/>
        <w:rPr>
          <w:sz w:val="28"/>
          <w:szCs w:val="28"/>
        </w:rPr>
      </w:pPr>
      <w:r>
        <w:rPr>
          <w:noProof/>
        </w:rPr>
        <w:drawing>
          <wp:anchor distT="0" distB="0" distL="114300" distR="114300" simplePos="0" relativeHeight="251657728" behindDoc="0" locked="0" layoutInCell="1" allowOverlap="1">
            <wp:simplePos x="0" y="0"/>
            <wp:positionH relativeFrom="margin">
              <wp:posOffset>-889635</wp:posOffset>
            </wp:positionH>
            <wp:positionV relativeFrom="margin">
              <wp:posOffset>-287020</wp:posOffset>
            </wp:positionV>
            <wp:extent cx="2028825" cy="1971675"/>
            <wp:effectExtent l="0" t="0" r="9525" b="9525"/>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49153B" w:rsidRPr="00ED56FF">
        <w:rPr>
          <w:sz w:val="28"/>
          <w:szCs w:val="28"/>
        </w:rPr>
        <w:t>УТВЕРЖДАЮ</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 xml:space="preserve">А.А. </w:t>
      </w:r>
      <w:proofErr w:type="spellStart"/>
      <w:r w:rsidR="00D6763E">
        <w:rPr>
          <w:sz w:val="28"/>
          <w:szCs w:val="28"/>
        </w:rPr>
        <w:t>Чиняев</w:t>
      </w:r>
      <w:proofErr w:type="spellEnd"/>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D6763E">
        <w:rPr>
          <w:sz w:val="28"/>
          <w:szCs w:val="28"/>
        </w:rPr>
        <w:t>3</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D6763E" w:rsidP="00F71970">
      <w:pPr>
        <w:keepNext/>
        <w:keepLines/>
        <w:widowControl w:val="0"/>
        <w:suppressLineNumbers/>
        <w:suppressAutoHyphens/>
        <w:spacing w:line="360" w:lineRule="auto"/>
        <w:jc w:val="center"/>
        <w:rPr>
          <w:bCs/>
          <w:sz w:val="36"/>
          <w:szCs w:val="36"/>
        </w:rPr>
      </w:pPr>
      <w:r w:rsidRPr="00D6763E">
        <w:rPr>
          <w:color w:val="000000"/>
          <w:sz w:val="36"/>
          <w:szCs w:val="36"/>
        </w:rPr>
        <w:t xml:space="preserve">Поставка стоек железобетонных </w:t>
      </w:r>
      <w:proofErr w:type="gramStart"/>
      <w:r w:rsidRPr="00D6763E">
        <w:rPr>
          <w:color w:val="000000"/>
          <w:sz w:val="36"/>
          <w:szCs w:val="36"/>
        </w:rPr>
        <w:t>СВ</w:t>
      </w:r>
      <w:proofErr w:type="gramEnd"/>
      <w:r w:rsidRPr="00D6763E">
        <w:rPr>
          <w:color w:val="000000"/>
          <w:sz w:val="36"/>
          <w:szCs w:val="36"/>
        </w:rPr>
        <w:t xml:space="preserve"> 95-3</w:t>
      </w:r>
      <w:r w:rsidR="00BE5686">
        <w:rPr>
          <w:color w:val="000000"/>
          <w:sz w:val="36"/>
          <w:szCs w:val="36"/>
        </w:rPr>
        <w:t>с</w:t>
      </w:r>
      <w:r w:rsidR="00E92134">
        <w:rPr>
          <w:color w:val="000000"/>
          <w:sz w:val="36"/>
          <w:szCs w:val="36"/>
        </w:rPr>
        <w:t>.</w:t>
      </w:r>
      <w:r w:rsidRPr="00D6763E">
        <w:rPr>
          <w:color w:val="000000"/>
          <w:sz w:val="36"/>
          <w:szCs w:val="36"/>
        </w:rPr>
        <w:t xml:space="preserve"> </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D6763E">
        <w:rPr>
          <w:sz w:val="28"/>
          <w:szCs w:val="28"/>
        </w:rPr>
        <w:t>3</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14554D">
      <w:pPr>
        <w:tabs>
          <w:tab w:val="left" w:pos="360"/>
        </w:tabs>
        <w:rPr>
          <w:rStyle w:val="newsttl"/>
          <w:b/>
        </w:rPr>
      </w:pPr>
    </w:p>
    <w:p w:rsidR="007D6199" w:rsidRDefault="007D6199" w:rsidP="0014554D">
      <w:pPr>
        <w:tabs>
          <w:tab w:val="left" w:pos="360"/>
        </w:tabs>
        <w:rPr>
          <w:rStyle w:val="newsttl"/>
          <w:b/>
        </w:rPr>
      </w:pPr>
    </w:p>
    <w:p w:rsidR="007D6199" w:rsidRDefault="007D6199" w:rsidP="0014554D">
      <w:pPr>
        <w:tabs>
          <w:tab w:val="left" w:pos="360"/>
        </w:tabs>
        <w:rPr>
          <w:rStyle w:val="newsttl"/>
          <w:b/>
        </w:rPr>
      </w:pPr>
    </w:p>
    <w:p w:rsidR="0014554D" w:rsidRDefault="0014554D" w:rsidP="0014554D">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2"/>
        <w:gridCol w:w="7445"/>
      </w:tblGrid>
      <w:tr w:rsidR="00AD2CB9" w:rsidRPr="00496735" w:rsidTr="00F719DC">
        <w:trPr>
          <w:trHeight w:val="270"/>
        </w:trPr>
        <w:tc>
          <w:tcPr>
            <w:tcW w:w="327"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п/п</w:t>
            </w:r>
          </w:p>
        </w:tc>
        <w:tc>
          <w:tcPr>
            <w:tcW w:w="1241"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432"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F719DC">
        <w:trPr>
          <w:trHeight w:val="516"/>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432" w:type="pct"/>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719DC">
        <w:trPr>
          <w:trHeight w:val="437"/>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Открытая.</w:t>
            </w:r>
          </w:p>
        </w:tc>
      </w:tr>
      <w:tr w:rsidR="00AD2CB9" w:rsidRPr="00496735" w:rsidTr="00F719DC">
        <w:trPr>
          <w:trHeight w:val="56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432" w:type="pct"/>
            <w:shd w:val="clear" w:color="auto" w:fill="auto"/>
          </w:tcPr>
          <w:p w:rsidR="00AD2CB9" w:rsidRPr="009D3E1B" w:rsidRDefault="00D6763E" w:rsidP="00E92134">
            <w:pPr>
              <w:widowControl w:val="0"/>
              <w:tabs>
                <w:tab w:val="left" w:pos="426"/>
              </w:tabs>
              <w:rPr>
                <w:b/>
                <w:sz w:val="22"/>
                <w:szCs w:val="22"/>
                <w:lang w:eastAsia="ar-SA"/>
              </w:rPr>
            </w:pPr>
            <w:r w:rsidRPr="00D6763E">
              <w:rPr>
                <w:rFonts w:eastAsia="Calibri"/>
                <w:b/>
                <w:sz w:val="22"/>
                <w:szCs w:val="22"/>
                <w:lang w:eastAsia="en-US"/>
              </w:rPr>
              <w:t>П</w:t>
            </w:r>
            <w:r w:rsidR="00E92134">
              <w:rPr>
                <w:rFonts w:eastAsia="Calibri"/>
                <w:b/>
                <w:sz w:val="22"/>
                <w:szCs w:val="22"/>
                <w:lang w:eastAsia="en-US"/>
              </w:rPr>
              <w:t xml:space="preserve">оставка стоек железобетонных </w:t>
            </w:r>
            <w:proofErr w:type="gramStart"/>
            <w:r w:rsidR="00E92134">
              <w:rPr>
                <w:rFonts w:eastAsia="Calibri"/>
                <w:b/>
                <w:sz w:val="22"/>
                <w:szCs w:val="22"/>
                <w:lang w:eastAsia="en-US"/>
              </w:rPr>
              <w:t>СВ</w:t>
            </w:r>
            <w:proofErr w:type="gramEnd"/>
            <w:r w:rsidR="00E92134">
              <w:rPr>
                <w:rFonts w:eastAsia="Calibri"/>
                <w:b/>
                <w:sz w:val="22"/>
                <w:szCs w:val="22"/>
                <w:lang w:eastAsia="en-US"/>
              </w:rPr>
              <w:t xml:space="preserve"> </w:t>
            </w:r>
            <w:r w:rsidRPr="00D6763E">
              <w:rPr>
                <w:rFonts w:eastAsia="Calibri"/>
                <w:b/>
                <w:sz w:val="22"/>
                <w:szCs w:val="22"/>
                <w:lang w:eastAsia="en-US"/>
              </w:rPr>
              <w:t>95-3</w:t>
            </w:r>
            <w:r w:rsidR="008576B7">
              <w:rPr>
                <w:rFonts w:eastAsia="Calibri"/>
                <w:b/>
                <w:sz w:val="22"/>
                <w:szCs w:val="22"/>
                <w:lang w:eastAsia="en-US"/>
              </w:rPr>
              <w:t>с</w:t>
            </w:r>
            <w:r w:rsidR="00E92134">
              <w:rPr>
                <w:rFonts w:eastAsia="Calibri"/>
                <w:b/>
                <w:sz w:val="22"/>
                <w:szCs w:val="22"/>
                <w:lang w:eastAsia="en-US"/>
              </w:rPr>
              <w:t>.</w:t>
            </w:r>
          </w:p>
        </w:tc>
      </w:tr>
      <w:tr w:rsidR="00AD2CB9" w:rsidRPr="00496735" w:rsidTr="00F719DC">
        <w:trPr>
          <w:trHeight w:val="516"/>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432" w:type="pct"/>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1"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F719DC">
        <w:trPr>
          <w:trHeight w:val="683"/>
        </w:trPr>
        <w:tc>
          <w:tcPr>
            <w:tcW w:w="327"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24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432" w:type="pct"/>
            <w:shd w:val="clear" w:color="auto" w:fill="auto"/>
          </w:tcPr>
          <w:p w:rsidR="00496735" w:rsidRPr="00CE66C7" w:rsidRDefault="00D6763E" w:rsidP="00E92134">
            <w:pPr>
              <w:widowControl w:val="0"/>
              <w:tabs>
                <w:tab w:val="left" w:pos="426"/>
              </w:tabs>
              <w:rPr>
                <w:sz w:val="22"/>
                <w:szCs w:val="22"/>
                <w:lang w:eastAsia="ar-SA"/>
              </w:rPr>
            </w:pPr>
            <w:r w:rsidRPr="00D6763E">
              <w:rPr>
                <w:rFonts w:eastAsia="Calibri"/>
                <w:b/>
                <w:sz w:val="22"/>
                <w:szCs w:val="22"/>
                <w:shd w:val="clear" w:color="auto" w:fill="FFFFFF"/>
                <w:lang w:eastAsia="en-US"/>
              </w:rPr>
              <w:t>П</w:t>
            </w:r>
            <w:r w:rsidR="009305E9">
              <w:rPr>
                <w:rFonts w:eastAsia="Calibri"/>
                <w:b/>
                <w:sz w:val="22"/>
                <w:szCs w:val="22"/>
                <w:shd w:val="clear" w:color="auto" w:fill="FFFFFF"/>
                <w:lang w:eastAsia="en-US"/>
              </w:rPr>
              <w:t xml:space="preserve">оставка стоек железобетонных </w:t>
            </w:r>
            <w:proofErr w:type="gramStart"/>
            <w:r w:rsidR="009305E9">
              <w:rPr>
                <w:rFonts w:eastAsia="Calibri"/>
                <w:b/>
                <w:sz w:val="22"/>
                <w:szCs w:val="22"/>
                <w:shd w:val="clear" w:color="auto" w:fill="FFFFFF"/>
                <w:lang w:eastAsia="en-US"/>
              </w:rPr>
              <w:t>СВ</w:t>
            </w:r>
            <w:proofErr w:type="gramEnd"/>
            <w:r w:rsidR="00E92134">
              <w:rPr>
                <w:rFonts w:eastAsia="Calibri"/>
                <w:b/>
                <w:sz w:val="22"/>
                <w:szCs w:val="22"/>
                <w:shd w:val="clear" w:color="auto" w:fill="FFFFFF"/>
                <w:lang w:eastAsia="en-US"/>
              </w:rPr>
              <w:t xml:space="preserve"> </w:t>
            </w:r>
            <w:r w:rsidRPr="00D6763E">
              <w:rPr>
                <w:rFonts w:eastAsia="Calibri"/>
                <w:b/>
                <w:sz w:val="22"/>
                <w:szCs w:val="22"/>
                <w:shd w:val="clear" w:color="auto" w:fill="FFFFFF"/>
                <w:lang w:eastAsia="en-US"/>
              </w:rPr>
              <w:t>95-3</w:t>
            </w:r>
            <w:r w:rsidR="008576B7">
              <w:rPr>
                <w:rFonts w:eastAsia="Calibri"/>
                <w:b/>
                <w:sz w:val="22"/>
                <w:szCs w:val="22"/>
                <w:shd w:val="clear" w:color="auto" w:fill="FFFFFF"/>
                <w:lang w:eastAsia="en-US"/>
              </w:rPr>
              <w:t>с</w:t>
            </w:r>
            <w:r w:rsidR="00E92134">
              <w:rPr>
                <w:rFonts w:eastAsia="Calibri"/>
                <w:b/>
                <w:sz w:val="22"/>
                <w:szCs w:val="22"/>
                <w:shd w:val="clear" w:color="auto" w:fill="FFFFFF"/>
                <w:lang w:eastAsia="en-US"/>
              </w:rPr>
              <w:t>.</w:t>
            </w:r>
            <w:r w:rsidRPr="00D6763E">
              <w:rPr>
                <w:rFonts w:eastAsia="Calibri"/>
                <w:b/>
                <w:sz w:val="22"/>
                <w:szCs w:val="22"/>
                <w:shd w:val="clear" w:color="auto" w:fill="FFFFFF"/>
                <w:lang w:eastAsia="en-US"/>
              </w:rPr>
              <w:t xml:space="preserve"> </w:t>
            </w:r>
          </w:p>
        </w:tc>
      </w:tr>
      <w:tr w:rsidR="00AD2CB9" w:rsidRPr="00496735" w:rsidTr="00F719DC">
        <w:trPr>
          <w:trHeight w:val="110"/>
        </w:trPr>
        <w:tc>
          <w:tcPr>
            <w:tcW w:w="327"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24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432" w:type="pct"/>
            <w:shd w:val="clear" w:color="auto" w:fill="auto"/>
          </w:tcPr>
          <w:p w:rsidR="00AD2CB9" w:rsidRPr="00CE66C7" w:rsidRDefault="00AD2CB9" w:rsidP="009D5991">
            <w:pPr>
              <w:widowControl w:val="0"/>
              <w:ind w:firstLine="35"/>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9D5991">
            <w:pPr>
              <w:widowControl w:val="0"/>
              <w:ind w:firstLine="35"/>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F719DC" w:rsidRPr="00F719DC" w:rsidRDefault="00AD2CB9" w:rsidP="009D5991">
            <w:pPr>
              <w:widowControl w:val="0"/>
              <w:ind w:firstLine="35"/>
              <w:rPr>
                <w:b/>
                <w:bCs/>
                <w:sz w:val="22"/>
                <w:szCs w:val="22"/>
                <w:lang w:eastAsia="ar-SA"/>
              </w:rPr>
            </w:pPr>
            <w:r w:rsidRPr="00CE66C7">
              <w:rPr>
                <w:b/>
                <w:sz w:val="22"/>
                <w:szCs w:val="22"/>
                <w:lang w:eastAsia="ar-SA"/>
              </w:rPr>
              <w:t>Сроки поставки товара</w:t>
            </w:r>
            <w:r w:rsidRPr="00CE66C7">
              <w:rPr>
                <w:sz w:val="22"/>
                <w:szCs w:val="22"/>
                <w:lang w:eastAsia="ar-SA"/>
              </w:rPr>
              <w:t xml:space="preserve">: </w:t>
            </w:r>
            <w:r w:rsidRPr="00F719DC">
              <w:rPr>
                <w:rFonts w:eastAsia="Calibri"/>
                <w:b/>
                <w:bCs/>
                <w:kern w:val="2"/>
                <w:sz w:val="22"/>
                <w:szCs w:val="22"/>
                <w:lang w:eastAsia="en-US"/>
              </w:rPr>
              <w:t xml:space="preserve">Поставка Товара </w:t>
            </w:r>
            <w:r w:rsidR="00886464" w:rsidRPr="00F719DC">
              <w:rPr>
                <w:rFonts w:eastAsia="Calibri"/>
                <w:b/>
                <w:bCs/>
                <w:kern w:val="2"/>
                <w:sz w:val="22"/>
                <w:szCs w:val="22"/>
                <w:lang w:eastAsia="en-US"/>
              </w:rPr>
              <w:t xml:space="preserve">осуществляется одной партией </w:t>
            </w:r>
            <w:r w:rsidR="00F719DC" w:rsidRPr="00F719DC">
              <w:rPr>
                <w:b/>
                <w:bCs/>
                <w:sz w:val="22"/>
                <w:szCs w:val="22"/>
                <w:lang w:eastAsia="ar-SA"/>
              </w:rPr>
              <w:t xml:space="preserve">в течение </w:t>
            </w:r>
            <w:r w:rsidR="00C40C3E">
              <w:rPr>
                <w:b/>
                <w:bCs/>
                <w:sz w:val="22"/>
                <w:szCs w:val="22"/>
                <w:lang w:eastAsia="ar-SA"/>
              </w:rPr>
              <w:t>1</w:t>
            </w:r>
            <w:r w:rsidR="00F719DC" w:rsidRPr="00F719DC">
              <w:rPr>
                <w:b/>
                <w:bCs/>
                <w:sz w:val="22"/>
                <w:szCs w:val="22"/>
                <w:lang w:eastAsia="ar-SA"/>
              </w:rPr>
              <w:t>5 дней после подписания договора</w:t>
            </w:r>
            <w:r w:rsidR="00F719DC">
              <w:rPr>
                <w:b/>
                <w:bCs/>
                <w:sz w:val="22"/>
                <w:szCs w:val="22"/>
                <w:lang w:eastAsia="ar-SA"/>
              </w:rPr>
              <w:t>.</w:t>
            </w:r>
            <w:r w:rsidR="00F719DC" w:rsidRPr="00F719DC">
              <w:rPr>
                <w:b/>
                <w:bCs/>
                <w:sz w:val="22"/>
                <w:szCs w:val="22"/>
                <w:lang w:eastAsia="ar-SA"/>
              </w:rPr>
              <w:t xml:space="preserve"> </w:t>
            </w:r>
          </w:p>
          <w:p w:rsidR="00496735" w:rsidRPr="00CE66C7" w:rsidRDefault="00206D8F" w:rsidP="009D5991">
            <w:pPr>
              <w:widowControl w:val="0"/>
              <w:ind w:firstLine="35"/>
              <w:rPr>
                <w:b/>
                <w:sz w:val="22"/>
                <w:szCs w:val="22"/>
                <w:lang w:eastAsia="ar-SA"/>
              </w:rPr>
            </w:pPr>
            <w:r w:rsidRPr="00CE66C7">
              <w:rPr>
                <w:b/>
                <w:sz w:val="22"/>
                <w:szCs w:val="22"/>
                <w:lang w:eastAsia="ar-SA"/>
              </w:rPr>
              <w:t>Единица измерения: штука.</w:t>
            </w:r>
          </w:p>
          <w:p w:rsidR="00AD2CB9" w:rsidRPr="00CE66C7" w:rsidRDefault="00AD2CB9" w:rsidP="004577C2">
            <w:pPr>
              <w:widowControl w:val="0"/>
              <w:ind w:firstLine="35"/>
              <w:rPr>
                <w:rFonts w:eastAsia="Calibri"/>
                <w:sz w:val="22"/>
                <w:szCs w:val="22"/>
                <w:lang w:eastAsia="zh-CN"/>
              </w:rPr>
            </w:pPr>
            <w:r w:rsidRPr="00CE66C7">
              <w:rPr>
                <w:b/>
                <w:sz w:val="22"/>
                <w:szCs w:val="22"/>
                <w:lang w:eastAsia="ar-SA"/>
              </w:rPr>
              <w:t>Количество товара</w:t>
            </w:r>
            <w:r w:rsidRPr="00F719DC">
              <w:rPr>
                <w:b/>
                <w:bCs/>
                <w:sz w:val="22"/>
                <w:szCs w:val="22"/>
                <w:lang w:eastAsia="ar-SA"/>
              </w:rPr>
              <w:t xml:space="preserve">: </w:t>
            </w:r>
            <w:r w:rsidR="004577C2">
              <w:rPr>
                <w:b/>
                <w:bCs/>
                <w:sz w:val="22"/>
                <w:szCs w:val="22"/>
                <w:lang w:eastAsia="ar-SA"/>
              </w:rPr>
              <w:t>54</w:t>
            </w:r>
            <w:r w:rsidRPr="00F719DC">
              <w:rPr>
                <w:rFonts w:eastAsia="Calibri"/>
                <w:b/>
                <w:bCs/>
                <w:iCs/>
                <w:sz w:val="22"/>
                <w:szCs w:val="22"/>
                <w:lang w:eastAsia="zh-CN"/>
              </w:rPr>
              <w:t xml:space="preserve"> шт.</w:t>
            </w:r>
          </w:p>
        </w:tc>
      </w:tr>
      <w:tr w:rsidR="00AD2CB9" w:rsidRPr="00496735" w:rsidTr="00F719DC">
        <w:trPr>
          <w:cantSplit/>
          <w:trHeight w:val="401"/>
        </w:trPr>
        <w:tc>
          <w:tcPr>
            <w:tcW w:w="327" w:type="pct"/>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241"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432" w:type="pct"/>
            <w:shd w:val="clear" w:color="auto" w:fill="auto"/>
          </w:tcPr>
          <w:p w:rsidR="00AD2CB9" w:rsidRPr="009D3E1B" w:rsidRDefault="00FC596E" w:rsidP="005C76C8">
            <w:pPr>
              <w:widowControl w:val="0"/>
              <w:tabs>
                <w:tab w:val="left" w:pos="426"/>
              </w:tabs>
              <w:rPr>
                <w:rFonts w:eastAsia="Calibri"/>
                <w:b/>
                <w:bCs/>
                <w:sz w:val="22"/>
                <w:szCs w:val="22"/>
              </w:rPr>
            </w:pPr>
            <w:r>
              <w:rPr>
                <w:rFonts w:eastAsia="Calibri"/>
                <w:b/>
                <w:bCs/>
                <w:sz w:val="22"/>
                <w:szCs w:val="22"/>
              </w:rPr>
              <w:t>610 208,00</w:t>
            </w:r>
            <w:r w:rsidR="00F719DC" w:rsidRPr="0049153B">
              <w:rPr>
                <w:rFonts w:eastAsia="Calibri"/>
                <w:b/>
                <w:bCs/>
                <w:sz w:val="22"/>
                <w:szCs w:val="22"/>
              </w:rPr>
              <w:t xml:space="preserve"> (</w:t>
            </w:r>
            <w:r>
              <w:rPr>
                <w:rFonts w:eastAsia="Calibri"/>
                <w:b/>
                <w:bCs/>
                <w:sz w:val="22"/>
                <w:szCs w:val="22"/>
              </w:rPr>
              <w:t xml:space="preserve">шестьсот десять тысяч двести восемь) </w:t>
            </w:r>
            <w:r w:rsidR="00D12D7B" w:rsidRPr="0049153B">
              <w:rPr>
                <w:rFonts w:eastAsia="Calibri"/>
                <w:b/>
                <w:bCs/>
                <w:sz w:val="22"/>
                <w:szCs w:val="22"/>
              </w:rPr>
              <w:t>рубл</w:t>
            </w:r>
            <w:r>
              <w:rPr>
                <w:rFonts w:eastAsia="Calibri"/>
                <w:b/>
                <w:bCs/>
                <w:sz w:val="22"/>
                <w:szCs w:val="22"/>
              </w:rPr>
              <w:t>ей</w:t>
            </w:r>
            <w:r w:rsidR="00D12D7B" w:rsidRPr="0049153B">
              <w:rPr>
                <w:rFonts w:eastAsia="Calibri"/>
                <w:b/>
                <w:bCs/>
                <w:sz w:val="22"/>
                <w:szCs w:val="22"/>
              </w:rPr>
              <w:t xml:space="preserve"> </w:t>
            </w:r>
            <w:r>
              <w:rPr>
                <w:rFonts w:eastAsia="Calibri"/>
                <w:b/>
                <w:bCs/>
                <w:sz w:val="22"/>
                <w:szCs w:val="22"/>
              </w:rPr>
              <w:t>00</w:t>
            </w:r>
            <w:r w:rsidR="00F719DC" w:rsidRPr="0049153B">
              <w:rPr>
                <w:rFonts w:eastAsia="Calibri"/>
                <w:b/>
                <w:bCs/>
                <w:sz w:val="22"/>
                <w:szCs w:val="22"/>
              </w:rPr>
              <w:t xml:space="preserve"> копеек</w:t>
            </w:r>
            <w:r w:rsidR="00886464" w:rsidRPr="0049153B">
              <w:rPr>
                <w:rFonts w:eastAsia="Calibri"/>
                <w:b/>
                <w:bCs/>
                <w:sz w:val="22"/>
                <w:szCs w:val="22"/>
              </w:rPr>
              <w:t>, в том числе НДС</w:t>
            </w:r>
            <w:r w:rsidR="00F719DC" w:rsidRPr="0049153B">
              <w:rPr>
                <w:rFonts w:eastAsia="Calibri"/>
                <w:b/>
                <w:bCs/>
                <w:sz w:val="22"/>
                <w:szCs w:val="22"/>
              </w:rPr>
              <w:t xml:space="preserve"> 20%</w:t>
            </w:r>
            <w:r>
              <w:rPr>
                <w:rFonts w:eastAsia="Calibri"/>
                <w:b/>
                <w:bCs/>
                <w:sz w:val="22"/>
                <w:szCs w:val="22"/>
              </w:rPr>
              <w:t xml:space="preserve"> 101 701,33 (сто одна тысяча семьсот один) рубль 33 копейки</w:t>
            </w:r>
          </w:p>
        </w:tc>
      </w:tr>
      <w:tr w:rsidR="00AD2CB9" w:rsidRPr="00496735" w:rsidTr="00F719DC">
        <w:trPr>
          <w:trHeight w:val="516"/>
        </w:trPr>
        <w:tc>
          <w:tcPr>
            <w:tcW w:w="327" w:type="pct"/>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241"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432" w:type="pct"/>
            <w:shd w:val="clear" w:color="auto" w:fill="auto"/>
          </w:tcPr>
          <w:p w:rsidR="00AD2CB9" w:rsidRPr="00F04795" w:rsidRDefault="00AD2CB9" w:rsidP="00460E40">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xml:space="preserve">№ </w:t>
            </w:r>
            <w:r w:rsidR="00460E40">
              <w:rPr>
                <w:sz w:val="22"/>
                <w:szCs w:val="22"/>
                <w:lang w:eastAsia="ar-SA"/>
              </w:rPr>
              <w:t>3</w:t>
            </w:r>
            <w:r w:rsidR="00FC596E">
              <w:rPr>
                <w:sz w:val="22"/>
                <w:szCs w:val="22"/>
                <w:lang w:eastAsia="ar-SA"/>
              </w:rPr>
              <w:t xml:space="preserve"> к извещению о проведении открытого запроса котировок.</w:t>
            </w:r>
          </w:p>
        </w:tc>
      </w:tr>
      <w:tr w:rsidR="00AD2CB9" w:rsidRPr="00496735" w:rsidTr="00F719DC">
        <w:trPr>
          <w:trHeight w:val="516"/>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432" w:type="pct"/>
            <w:shd w:val="clear" w:color="auto" w:fill="auto"/>
          </w:tcPr>
          <w:p w:rsidR="00AD2CB9" w:rsidRPr="004703F7" w:rsidRDefault="00F719DC" w:rsidP="005C76C8">
            <w:pPr>
              <w:widowControl w:val="0"/>
              <w:rPr>
                <w:rFonts w:eastAsia="Calibri"/>
                <w:color w:val="FF0000"/>
                <w:sz w:val="22"/>
                <w:szCs w:val="22"/>
                <w:lang w:eastAsia="en-US"/>
              </w:rPr>
            </w:pPr>
            <w:r>
              <w:rPr>
                <w:rFonts w:eastAsia="Calibri"/>
                <w:color w:val="0D0D0D"/>
                <w:sz w:val="22"/>
                <w:szCs w:val="22"/>
                <w:lang w:eastAsia="en-US"/>
              </w:rPr>
              <w:t>Оплата производится в следующем порядке:</w:t>
            </w:r>
            <w:r>
              <w:rPr>
                <w:rFonts w:eastAsia="Calibri"/>
                <w:b/>
                <w:color w:val="0D0D0D"/>
                <w:sz w:val="22"/>
                <w:szCs w:val="22"/>
                <w:lang w:eastAsia="en-US"/>
              </w:rPr>
              <w:t xml:space="preserve"> 50% в течение </w:t>
            </w:r>
            <w:bookmarkStart w:id="1" w:name="_GoBack"/>
            <w:bookmarkEnd w:id="1"/>
            <w:r>
              <w:rPr>
                <w:rFonts w:eastAsia="Calibri"/>
                <w:b/>
                <w:color w:val="0D0D0D"/>
                <w:sz w:val="22"/>
                <w:szCs w:val="22"/>
                <w:lang w:eastAsia="en-US"/>
              </w:rPr>
              <w:t>5 (пяти) календарных дней с момента подписания договора, 50% в течение 30 (тридцати) календарных дней после поставки товара на основании сопроводительных документов.</w:t>
            </w:r>
            <w:r>
              <w:rPr>
                <w:rFonts w:eastAsia="Calibri"/>
                <w:color w:val="0D0D0D"/>
                <w:sz w:val="22"/>
                <w:szCs w:val="22"/>
                <w:lang w:eastAsia="en-US"/>
              </w:rPr>
              <w:t xml:space="preserve">  </w:t>
            </w:r>
          </w:p>
        </w:tc>
      </w:tr>
      <w:tr w:rsidR="00AD2CB9" w:rsidRPr="00496735" w:rsidTr="00F719DC">
        <w:trPr>
          <w:trHeight w:val="322"/>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241"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432" w:type="pct"/>
            <w:shd w:val="clear" w:color="auto" w:fill="auto"/>
          </w:tcPr>
          <w:p w:rsidR="00AD2CB9" w:rsidRPr="00496735" w:rsidRDefault="00206D8F" w:rsidP="005C76C8">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F719DC">
        <w:trPr>
          <w:trHeight w:val="274"/>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432" w:type="pct"/>
            <w:shd w:val="clear" w:color="auto" w:fill="auto"/>
          </w:tcPr>
          <w:p w:rsidR="00AD2CB9" w:rsidRPr="00496735" w:rsidRDefault="00AD2CB9" w:rsidP="005C76C8">
            <w:pPr>
              <w:widowControl w:val="0"/>
              <w:snapToGrid w:val="0"/>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F719DC">
        <w:trPr>
          <w:trHeight w:val="52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F719DC">
        <w:trPr>
          <w:trHeight w:val="52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3</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rsidTr="00F719DC">
        <w:trPr>
          <w:trHeight w:val="535"/>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432" w:type="pct"/>
            <w:shd w:val="clear" w:color="auto" w:fill="auto"/>
          </w:tcPr>
          <w:p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1) наличие государственной регистрации;</w:t>
            </w:r>
          </w:p>
          <w:p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6D90" w:rsidRDefault="00FB6AD3" w:rsidP="005C76C8">
            <w:pPr>
              <w:widowControl w:val="0"/>
              <w:tabs>
                <w:tab w:val="left" w:pos="316"/>
              </w:tabs>
              <w:snapToGrid w:val="0"/>
              <w:rPr>
                <w:sz w:val="22"/>
                <w:szCs w:val="22"/>
                <w:lang w:eastAsia="ar-SA"/>
              </w:rPr>
            </w:pPr>
            <w:proofErr w:type="gramStart"/>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5C76C8">
            <w:pPr>
              <w:widowControl w:val="0"/>
              <w:tabs>
                <w:tab w:val="left" w:pos="316"/>
              </w:tabs>
              <w:snapToGrid w:val="0"/>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AD2CB9" w:rsidRPr="00496735" w:rsidTr="00F719DC">
        <w:trPr>
          <w:trHeight w:val="519"/>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F719DC">
        <w:trPr>
          <w:trHeight w:val="519"/>
        </w:trPr>
        <w:tc>
          <w:tcPr>
            <w:tcW w:w="327" w:type="pct"/>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241" w:type="pct"/>
            <w:shd w:val="clear" w:color="auto" w:fill="auto"/>
          </w:tcPr>
          <w:p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432" w:type="pct"/>
            <w:shd w:val="clear" w:color="auto" w:fill="auto"/>
          </w:tcPr>
          <w:p w:rsidR="00AD2CB9" w:rsidRPr="007B5C10" w:rsidRDefault="000B2FC8" w:rsidP="006E54F9">
            <w:pPr>
              <w:widowControl w:val="0"/>
              <w:jc w:val="left"/>
              <w:rPr>
                <w:rFonts w:eastAsia="Calibri"/>
                <w:sz w:val="22"/>
                <w:szCs w:val="22"/>
                <w:lang w:eastAsia="en-US"/>
              </w:rPr>
            </w:pPr>
            <w:r w:rsidRPr="007B5C10">
              <w:rPr>
                <w:sz w:val="22"/>
                <w:szCs w:val="22"/>
                <w:lang w:eastAsia="ar-SA"/>
              </w:rPr>
              <w:t>(Приложение № 2 к извещению)</w:t>
            </w:r>
          </w:p>
        </w:tc>
      </w:tr>
      <w:tr w:rsidR="00AD2CB9" w:rsidRPr="00496735" w:rsidTr="00F719DC">
        <w:trPr>
          <w:trHeight w:val="344"/>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F719DC">
        <w:trPr>
          <w:trHeight w:val="61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F719DC">
        <w:trPr>
          <w:trHeight w:val="335"/>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начала и окончания срока подачи запросов о </w:t>
            </w:r>
            <w:r w:rsidRPr="00496735">
              <w:rPr>
                <w:sz w:val="22"/>
                <w:szCs w:val="22"/>
                <w:lang w:eastAsia="ar-SA"/>
              </w:rPr>
              <w:lastRenderedPageBreak/>
              <w:t>разъяснении участниками закупки разъяснений положений извещения о запросе котировок</w:t>
            </w:r>
          </w:p>
        </w:tc>
        <w:tc>
          <w:tcPr>
            <w:tcW w:w="3432" w:type="pct"/>
            <w:shd w:val="clear" w:color="auto" w:fill="auto"/>
          </w:tcPr>
          <w:p w:rsidR="00AD2CB9" w:rsidRPr="00496735" w:rsidRDefault="00AD2CB9" w:rsidP="005C76C8">
            <w:pPr>
              <w:widowControl w:val="0"/>
              <w:autoSpaceDE w:val="0"/>
              <w:rPr>
                <w:sz w:val="22"/>
                <w:szCs w:val="22"/>
                <w:lang w:eastAsia="ar-SA"/>
              </w:rPr>
            </w:pPr>
            <w:r w:rsidRPr="00496735">
              <w:rPr>
                <w:sz w:val="22"/>
                <w:szCs w:val="22"/>
                <w:lang w:eastAsia="ar-SA"/>
              </w:rPr>
              <w:lastRenderedPageBreak/>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 xml:space="preserve">в </w:t>
            </w:r>
            <w:r w:rsidR="009A117D">
              <w:rPr>
                <w:sz w:val="22"/>
                <w:szCs w:val="22"/>
                <w:lang w:eastAsia="ar-SA"/>
              </w:rPr>
              <w:lastRenderedPageBreak/>
              <w:t>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CE66C7" w:rsidRPr="005C76C8" w:rsidRDefault="00AD2CB9" w:rsidP="005C76C8">
            <w:pPr>
              <w:widowControl w:val="0"/>
              <w:autoSpaceDE w:val="0"/>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tc>
      </w:tr>
      <w:tr w:rsidR="00026A9B" w:rsidRPr="00496735" w:rsidTr="00F719DC">
        <w:trPr>
          <w:trHeight w:val="335"/>
        </w:trPr>
        <w:tc>
          <w:tcPr>
            <w:tcW w:w="327" w:type="pct"/>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lastRenderedPageBreak/>
              <w:t>2</w:t>
            </w:r>
            <w:r w:rsidR="00B26D90">
              <w:rPr>
                <w:sz w:val="22"/>
                <w:szCs w:val="22"/>
                <w:lang w:eastAsia="ar-SA"/>
              </w:rPr>
              <w:t>0</w:t>
            </w:r>
            <w:r w:rsidRPr="00496735">
              <w:rPr>
                <w:sz w:val="22"/>
                <w:szCs w:val="22"/>
                <w:lang w:eastAsia="ar-SA"/>
              </w:rPr>
              <w:t xml:space="preserve">. </w:t>
            </w:r>
          </w:p>
        </w:tc>
        <w:tc>
          <w:tcPr>
            <w:tcW w:w="1241"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432" w:type="pct"/>
            <w:shd w:val="clear" w:color="auto" w:fill="auto"/>
          </w:tcPr>
          <w:p w:rsidR="00026A9B" w:rsidRPr="0049153B" w:rsidRDefault="00026A9B" w:rsidP="006E54F9">
            <w:pPr>
              <w:widowControl w:val="0"/>
              <w:snapToGrid w:val="0"/>
              <w:jc w:val="left"/>
              <w:rPr>
                <w:b/>
                <w:color w:val="FF0000"/>
                <w:sz w:val="22"/>
                <w:szCs w:val="22"/>
                <w:lang w:eastAsia="ar-SA"/>
              </w:rPr>
            </w:pPr>
          </w:p>
          <w:p w:rsidR="00CE66C7" w:rsidRPr="0049153B" w:rsidRDefault="00FA2716" w:rsidP="00FA2716">
            <w:pPr>
              <w:widowControl w:val="0"/>
              <w:snapToGrid w:val="0"/>
              <w:jc w:val="left"/>
              <w:rPr>
                <w:b/>
                <w:color w:val="FF0000"/>
                <w:sz w:val="22"/>
                <w:szCs w:val="22"/>
                <w:lang w:eastAsia="ar-SA"/>
              </w:rPr>
            </w:pPr>
            <w:r w:rsidRPr="00FA2716">
              <w:rPr>
                <w:b/>
                <w:color w:val="FF0000"/>
                <w:sz w:val="22"/>
                <w:szCs w:val="22"/>
                <w:highlight w:val="yellow"/>
                <w:lang w:eastAsia="ar-SA"/>
              </w:rPr>
              <w:t>23</w:t>
            </w:r>
            <w:r w:rsidR="004252E8" w:rsidRPr="00FA2716">
              <w:rPr>
                <w:b/>
                <w:color w:val="FF0000"/>
                <w:sz w:val="22"/>
                <w:szCs w:val="22"/>
                <w:highlight w:val="yellow"/>
                <w:lang w:eastAsia="ar-SA"/>
              </w:rPr>
              <w:t>.</w:t>
            </w:r>
            <w:r w:rsidRPr="00FA2716">
              <w:rPr>
                <w:b/>
                <w:color w:val="FF0000"/>
                <w:sz w:val="22"/>
                <w:szCs w:val="22"/>
                <w:highlight w:val="yellow"/>
                <w:lang w:eastAsia="ar-SA"/>
              </w:rPr>
              <w:t>11</w:t>
            </w:r>
            <w:r w:rsidR="004252E8" w:rsidRPr="00FA2716">
              <w:rPr>
                <w:b/>
                <w:color w:val="FF0000"/>
                <w:sz w:val="22"/>
                <w:szCs w:val="22"/>
                <w:highlight w:val="yellow"/>
                <w:lang w:eastAsia="ar-SA"/>
              </w:rPr>
              <w:t>.2023 г.</w:t>
            </w:r>
            <w:r w:rsidR="004252E8" w:rsidRPr="0049153B">
              <w:rPr>
                <w:b/>
                <w:color w:val="FF0000"/>
                <w:sz w:val="22"/>
                <w:szCs w:val="22"/>
                <w:lang w:eastAsia="ar-SA"/>
              </w:rPr>
              <w:t xml:space="preserve"> </w:t>
            </w:r>
          </w:p>
        </w:tc>
      </w:tr>
      <w:tr w:rsidR="00AD2CB9" w:rsidRPr="00496735" w:rsidTr="00F719DC">
        <w:trPr>
          <w:trHeight w:val="335"/>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432" w:type="pct"/>
            <w:shd w:val="clear" w:color="auto" w:fill="auto"/>
          </w:tcPr>
          <w:p w:rsidR="00AD2CB9" w:rsidRPr="0049153B" w:rsidRDefault="00AD2CB9" w:rsidP="006E54F9">
            <w:pPr>
              <w:widowControl w:val="0"/>
              <w:snapToGrid w:val="0"/>
              <w:jc w:val="left"/>
              <w:rPr>
                <w:b/>
                <w:color w:val="FF0000"/>
                <w:sz w:val="22"/>
                <w:szCs w:val="22"/>
                <w:lang w:eastAsia="ar-SA"/>
              </w:rPr>
            </w:pPr>
          </w:p>
          <w:p w:rsidR="00CE66C7" w:rsidRPr="0049153B" w:rsidRDefault="00CE66C7" w:rsidP="006E54F9">
            <w:pPr>
              <w:widowControl w:val="0"/>
              <w:snapToGrid w:val="0"/>
              <w:jc w:val="left"/>
              <w:rPr>
                <w:b/>
                <w:color w:val="FF0000"/>
                <w:sz w:val="22"/>
                <w:szCs w:val="22"/>
                <w:lang w:eastAsia="ar-SA"/>
              </w:rPr>
            </w:pPr>
          </w:p>
          <w:p w:rsidR="00CE66C7" w:rsidRPr="0049153B" w:rsidRDefault="00FA2716" w:rsidP="00FA2716">
            <w:pPr>
              <w:widowControl w:val="0"/>
              <w:snapToGrid w:val="0"/>
              <w:jc w:val="left"/>
              <w:rPr>
                <w:color w:val="FF0000"/>
                <w:sz w:val="22"/>
                <w:szCs w:val="22"/>
                <w:lang w:eastAsia="ar-SA"/>
              </w:rPr>
            </w:pPr>
            <w:r w:rsidRPr="00FA2716">
              <w:rPr>
                <w:b/>
                <w:color w:val="FF0000"/>
                <w:sz w:val="22"/>
                <w:szCs w:val="22"/>
                <w:highlight w:val="yellow"/>
                <w:lang w:eastAsia="ar-SA"/>
              </w:rPr>
              <w:t>01.12</w:t>
            </w:r>
            <w:r w:rsidR="004252E8" w:rsidRPr="00FA2716">
              <w:rPr>
                <w:b/>
                <w:color w:val="FF0000"/>
                <w:sz w:val="22"/>
                <w:szCs w:val="22"/>
                <w:highlight w:val="yellow"/>
                <w:lang w:eastAsia="ar-SA"/>
              </w:rPr>
              <w:t>.202</w:t>
            </w:r>
            <w:r w:rsidR="009305E9" w:rsidRPr="00FA2716">
              <w:rPr>
                <w:b/>
                <w:color w:val="FF0000"/>
                <w:sz w:val="22"/>
                <w:szCs w:val="22"/>
                <w:highlight w:val="yellow"/>
                <w:lang w:eastAsia="ar-SA"/>
              </w:rPr>
              <w:t>3</w:t>
            </w:r>
            <w:r w:rsidR="009D5991" w:rsidRPr="00FA2716">
              <w:rPr>
                <w:b/>
                <w:color w:val="FF0000"/>
                <w:sz w:val="22"/>
                <w:szCs w:val="22"/>
                <w:highlight w:val="yellow"/>
                <w:lang w:eastAsia="ar-SA"/>
              </w:rPr>
              <w:t xml:space="preserve"> г.</w:t>
            </w:r>
          </w:p>
        </w:tc>
      </w:tr>
      <w:tr w:rsidR="00AD2CB9" w:rsidRPr="00496735" w:rsidTr="0049153B">
        <w:trPr>
          <w:trHeight w:val="688"/>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32" w:type="pct"/>
            <w:shd w:val="clear" w:color="auto" w:fill="auto"/>
          </w:tcPr>
          <w:p w:rsidR="00CE66C7" w:rsidRPr="0049153B" w:rsidRDefault="00CE66C7" w:rsidP="006E54F9">
            <w:pPr>
              <w:widowControl w:val="0"/>
              <w:snapToGrid w:val="0"/>
              <w:jc w:val="left"/>
              <w:rPr>
                <w:b/>
                <w:color w:val="FF0000"/>
                <w:sz w:val="22"/>
                <w:szCs w:val="22"/>
                <w:lang w:eastAsia="ar-SA"/>
              </w:rPr>
            </w:pPr>
          </w:p>
          <w:p w:rsidR="00CE66C7" w:rsidRPr="0049153B" w:rsidRDefault="00CE66C7" w:rsidP="006E54F9">
            <w:pPr>
              <w:widowControl w:val="0"/>
              <w:snapToGrid w:val="0"/>
              <w:jc w:val="left"/>
              <w:rPr>
                <w:b/>
                <w:color w:val="FF0000"/>
                <w:sz w:val="22"/>
                <w:szCs w:val="22"/>
                <w:lang w:eastAsia="ar-SA"/>
              </w:rPr>
            </w:pPr>
          </w:p>
          <w:p w:rsidR="00CE66C7" w:rsidRPr="0049153B" w:rsidRDefault="00FA2716" w:rsidP="00FA2716">
            <w:pPr>
              <w:widowControl w:val="0"/>
              <w:snapToGrid w:val="0"/>
              <w:jc w:val="left"/>
              <w:rPr>
                <w:b/>
                <w:color w:val="FF0000"/>
                <w:sz w:val="22"/>
                <w:szCs w:val="22"/>
                <w:lang w:eastAsia="ar-SA"/>
              </w:rPr>
            </w:pPr>
            <w:r w:rsidRPr="00FA2716">
              <w:rPr>
                <w:b/>
                <w:color w:val="FF0000"/>
                <w:sz w:val="22"/>
                <w:szCs w:val="22"/>
                <w:highlight w:val="yellow"/>
                <w:lang w:eastAsia="ar-SA"/>
              </w:rPr>
              <w:t>02</w:t>
            </w:r>
            <w:r w:rsidR="004252E8" w:rsidRPr="00FA2716">
              <w:rPr>
                <w:b/>
                <w:color w:val="FF0000"/>
                <w:sz w:val="22"/>
                <w:szCs w:val="22"/>
                <w:highlight w:val="yellow"/>
                <w:lang w:eastAsia="ar-SA"/>
              </w:rPr>
              <w:t>.</w:t>
            </w:r>
            <w:r w:rsidRPr="00FA2716">
              <w:rPr>
                <w:b/>
                <w:color w:val="FF0000"/>
                <w:sz w:val="22"/>
                <w:szCs w:val="22"/>
                <w:highlight w:val="yellow"/>
                <w:lang w:eastAsia="ar-SA"/>
              </w:rPr>
              <w:t>12</w:t>
            </w:r>
            <w:r w:rsidR="004252E8" w:rsidRPr="00FA2716">
              <w:rPr>
                <w:b/>
                <w:color w:val="FF0000"/>
                <w:sz w:val="22"/>
                <w:szCs w:val="22"/>
                <w:highlight w:val="yellow"/>
                <w:lang w:eastAsia="ar-SA"/>
              </w:rPr>
              <w:t>.202</w:t>
            </w:r>
            <w:r w:rsidR="009305E9" w:rsidRPr="00FA2716">
              <w:rPr>
                <w:b/>
                <w:color w:val="FF0000"/>
                <w:sz w:val="22"/>
                <w:szCs w:val="22"/>
                <w:highlight w:val="yellow"/>
                <w:lang w:eastAsia="ar-SA"/>
              </w:rPr>
              <w:t>3</w:t>
            </w:r>
            <w:r w:rsidR="004252E8" w:rsidRPr="00FA2716">
              <w:rPr>
                <w:b/>
                <w:color w:val="FF0000"/>
                <w:sz w:val="22"/>
                <w:szCs w:val="22"/>
                <w:highlight w:val="yellow"/>
                <w:lang w:eastAsia="ar-SA"/>
              </w:rPr>
              <w:t xml:space="preserve"> г.</w:t>
            </w:r>
            <w:r w:rsidR="004252E8" w:rsidRPr="0049153B">
              <w:rPr>
                <w:b/>
                <w:color w:val="FF0000"/>
                <w:sz w:val="22"/>
                <w:szCs w:val="22"/>
                <w:lang w:eastAsia="ar-SA"/>
              </w:rPr>
              <w:t xml:space="preserve"> </w:t>
            </w:r>
          </w:p>
        </w:tc>
      </w:tr>
      <w:tr w:rsidR="00AD2CB9" w:rsidRPr="00496735" w:rsidTr="00F719DC">
        <w:trPr>
          <w:trHeight w:val="33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432" w:type="pct"/>
            <w:shd w:val="clear" w:color="auto" w:fill="auto"/>
          </w:tcPr>
          <w:p w:rsidR="00CE66C7" w:rsidRPr="0049153B" w:rsidRDefault="00FA2716" w:rsidP="006E54F9">
            <w:pPr>
              <w:widowControl w:val="0"/>
              <w:snapToGrid w:val="0"/>
              <w:jc w:val="left"/>
              <w:rPr>
                <w:b/>
                <w:color w:val="FF0000"/>
                <w:sz w:val="22"/>
                <w:szCs w:val="22"/>
                <w:lang w:eastAsia="ar-SA"/>
              </w:rPr>
            </w:pPr>
            <w:r w:rsidRPr="00FA2716">
              <w:rPr>
                <w:b/>
                <w:color w:val="FF0000"/>
                <w:sz w:val="22"/>
                <w:szCs w:val="22"/>
                <w:highlight w:val="yellow"/>
                <w:lang w:eastAsia="ar-SA"/>
              </w:rPr>
              <w:t>02</w:t>
            </w:r>
            <w:r w:rsidR="009305E9" w:rsidRPr="00FA2716">
              <w:rPr>
                <w:b/>
                <w:color w:val="FF0000"/>
                <w:sz w:val="22"/>
                <w:szCs w:val="22"/>
                <w:highlight w:val="yellow"/>
                <w:lang w:eastAsia="ar-SA"/>
              </w:rPr>
              <w:t>.</w:t>
            </w:r>
            <w:r w:rsidRPr="00FA2716">
              <w:rPr>
                <w:b/>
                <w:color w:val="FF0000"/>
                <w:sz w:val="22"/>
                <w:szCs w:val="22"/>
                <w:highlight w:val="yellow"/>
                <w:lang w:eastAsia="ar-SA"/>
              </w:rPr>
              <w:t>12</w:t>
            </w:r>
            <w:r w:rsidR="009305E9" w:rsidRPr="00FA2716">
              <w:rPr>
                <w:b/>
                <w:color w:val="FF0000"/>
                <w:sz w:val="22"/>
                <w:szCs w:val="22"/>
                <w:highlight w:val="yellow"/>
                <w:lang w:eastAsia="ar-SA"/>
              </w:rPr>
              <w:t>.2023</w:t>
            </w:r>
            <w:r w:rsidR="00161344" w:rsidRPr="00FA2716">
              <w:rPr>
                <w:b/>
                <w:color w:val="FF0000"/>
                <w:sz w:val="22"/>
                <w:szCs w:val="22"/>
                <w:highlight w:val="yellow"/>
                <w:lang w:eastAsia="ar-SA"/>
              </w:rPr>
              <w:t xml:space="preserve"> г.</w:t>
            </w:r>
            <w:r w:rsidR="00161344" w:rsidRPr="0049153B">
              <w:rPr>
                <w:b/>
                <w:color w:val="FF0000"/>
                <w:sz w:val="22"/>
                <w:szCs w:val="22"/>
                <w:lang w:eastAsia="ar-SA"/>
              </w:rPr>
              <w:t xml:space="preserve"> </w:t>
            </w:r>
          </w:p>
          <w:p w:rsidR="00CE66C7" w:rsidRPr="0049153B" w:rsidRDefault="00CE66C7" w:rsidP="006E54F9">
            <w:pPr>
              <w:widowControl w:val="0"/>
              <w:snapToGrid w:val="0"/>
              <w:jc w:val="left"/>
              <w:rPr>
                <w:b/>
                <w:color w:val="FF0000"/>
                <w:sz w:val="22"/>
                <w:szCs w:val="22"/>
                <w:lang w:eastAsia="ar-SA"/>
              </w:rPr>
            </w:pPr>
          </w:p>
        </w:tc>
      </w:tr>
      <w:tr w:rsidR="00AD2CB9" w:rsidRPr="00496735" w:rsidTr="00F719DC">
        <w:trPr>
          <w:trHeight w:val="112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32" w:type="pct"/>
            <w:shd w:val="clear" w:color="auto" w:fill="auto"/>
          </w:tcPr>
          <w:p w:rsidR="00BE6ED5" w:rsidRPr="00496735" w:rsidRDefault="00BE6ED5" w:rsidP="005C76C8">
            <w:pPr>
              <w:pStyle w:val="afa"/>
              <w:widowControl w:val="0"/>
              <w:jc w:val="both"/>
              <w:rPr>
                <w:rFonts w:ascii="Times New Roman" w:hAnsi="Times New Roman"/>
                <w:sz w:val="22"/>
                <w:szCs w:val="22"/>
              </w:rPr>
            </w:pPr>
            <w:r w:rsidRPr="00496735">
              <w:rPr>
                <w:rFonts w:ascii="Times New Roman" w:hAnsi="Times New Roman"/>
                <w:sz w:val="22"/>
                <w:szCs w:val="22"/>
              </w:rPr>
              <w:t xml:space="preserve">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w:t>
            </w:r>
            <w:r w:rsidRPr="009D3E1B">
              <w:rPr>
                <w:rFonts w:ascii="Times New Roman" w:hAnsi="Times New Roman"/>
                <w:sz w:val="22"/>
                <w:szCs w:val="22"/>
              </w:rPr>
              <w:t>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w:t>
            </w:r>
            <w:r w:rsidRPr="00496735">
              <w:rPr>
                <w:rFonts w:ascii="Times New Roman" w:hAnsi="Times New Roman"/>
                <w:sz w:val="22"/>
                <w:szCs w:val="22"/>
              </w:rPr>
              <w:t xml:space="preserve">. Участник открытого запроса котировок вправе </w:t>
            </w:r>
            <w:r w:rsidRPr="009D3E1B">
              <w:rPr>
                <w:rFonts w:ascii="Times New Roman" w:hAnsi="Times New Roman"/>
                <w:b/>
                <w:sz w:val="22"/>
                <w:szCs w:val="22"/>
              </w:rPr>
              <w:t>изменить или отозвать свою заявку до истечения срока подачи заявок</w:t>
            </w:r>
            <w:r w:rsidRPr="00496735">
              <w:rPr>
                <w:rFonts w:ascii="Times New Roman" w:hAnsi="Times New Roman"/>
                <w:sz w:val="22"/>
                <w:szCs w:val="22"/>
              </w:rPr>
              <w:t>.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5C76C8">
            <w:pPr>
              <w:widowControl w:val="0"/>
              <w:rPr>
                <w:sz w:val="22"/>
                <w:szCs w:val="22"/>
              </w:rPr>
            </w:pPr>
            <w:r w:rsidRPr="00496735">
              <w:rPr>
                <w:sz w:val="22"/>
                <w:szCs w:val="22"/>
              </w:rPr>
              <w:t>Заявка должна содержать, в том числе:</w:t>
            </w:r>
          </w:p>
          <w:p w:rsidR="00BE6ED5" w:rsidRPr="00496735" w:rsidRDefault="00BE6ED5" w:rsidP="005C76C8">
            <w:pPr>
              <w:widowControl w:val="0"/>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5C76C8">
            <w:pPr>
              <w:widowControl w:val="0"/>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5C76C8">
            <w:pPr>
              <w:widowControl w:val="0"/>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5C76C8">
            <w:pPr>
              <w:widowControl w:val="0"/>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5C76C8">
            <w:pPr>
              <w:widowControl w:val="0"/>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5C76C8">
            <w:pPr>
              <w:widowControl w:val="0"/>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5C76C8">
            <w:pPr>
              <w:widowControl w:val="0"/>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5C76C8">
            <w:pPr>
              <w:widowControl w:val="0"/>
              <w:rPr>
                <w:sz w:val="22"/>
                <w:szCs w:val="22"/>
              </w:rPr>
            </w:pPr>
            <w:r w:rsidRPr="00496735">
              <w:rPr>
                <w:sz w:val="22"/>
                <w:szCs w:val="22"/>
              </w:rPr>
              <w:t xml:space="preserve">8) наименование страны происхождения товара, сведения о месте регистрации участника закупки  (в случае установления Заказчиком в </w:t>
            </w:r>
            <w:r w:rsidRPr="00496735">
              <w:rPr>
                <w:sz w:val="22"/>
                <w:szCs w:val="22"/>
              </w:rPr>
              <w:lastRenderedPageBreak/>
              <w:t>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5C76C8">
            <w:pPr>
              <w:widowControl w:val="0"/>
              <w:rPr>
                <w:sz w:val="22"/>
                <w:szCs w:val="22"/>
              </w:rPr>
            </w:pPr>
            <w:r w:rsidRPr="00496735">
              <w:rPr>
                <w:sz w:val="22"/>
                <w:szCs w:val="22"/>
              </w:rPr>
              <w:t>9) иные сведения, предусмотренные главой 6 настоящего Положения.</w:t>
            </w:r>
          </w:p>
          <w:p w:rsidR="00BE6ED5" w:rsidRPr="00496735" w:rsidRDefault="00BE6ED5" w:rsidP="005C76C8">
            <w:pPr>
              <w:widowControl w:val="0"/>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5C76C8">
            <w:pPr>
              <w:widowControl w:val="0"/>
              <w:rPr>
                <w:sz w:val="22"/>
                <w:szCs w:val="22"/>
              </w:rPr>
            </w:pPr>
            <w:r w:rsidRPr="00496735">
              <w:rPr>
                <w:sz w:val="22"/>
                <w:szCs w:val="22"/>
              </w:rPr>
              <w:t>На конверте указывается:</w:t>
            </w:r>
          </w:p>
          <w:p w:rsidR="00BE6ED5" w:rsidRPr="00496735" w:rsidRDefault="00BE6ED5" w:rsidP="005C76C8">
            <w:pPr>
              <w:widowControl w:val="0"/>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5C76C8">
            <w:pPr>
              <w:widowControl w:val="0"/>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5C76C8">
            <w:pPr>
              <w:widowControl w:val="0"/>
              <w:rPr>
                <w:sz w:val="22"/>
                <w:szCs w:val="22"/>
              </w:rPr>
            </w:pPr>
            <w:r w:rsidRPr="00496735">
              <w:rPr>
                <w:sz w:val="22"/>
                <w:szCs w:val="22"/>
              </w:rPr>
              <w:t xml:space="preserve">3) предмет открытого запроса котировок. </w:t>
            </w:r>
          </w:p>
          <w:p w:rsidR="00BE6ED5" w:rsidRPr="00496735" w:rsidRDefault="00BE6ED5" w:rsidP="005C76C8">
            <w:pPr>
              <w:widowControl w:val="0"/>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5C76C8">
            <w:pPr>
              <w:widowControl w:val="0"/>
              <w:rPr>
                <w:sz w:val="22"/>
                <w:szCs w:val="22"/>
              </w:rPr>
            </w:pPr>
            <w:r w:rsidRPr="00496735">
              <w:rPr>
                <w:sz w:val="22"/>
                <w:szCs w:val="22"/>
              </w:rPr>
              <w:t xml:space="preserve">Заявка на участие в открытом запросе котировок </w:t>
            </w:r>
            <w:r w:rsidRPr="00D946F1">
              <w:rPr>
                <w:b/>
                <w:sz w:val="22"/>
                <w:szCs w:val="22"/>
              </w:rPr>
              <w:t>может содержать</w:t>
            </w:r>
            <w:r w:rsidRPr="00496735">
              <w:rPr>
                <w:sz w:val="22"/>
                <w:szCs w:val="22"/>
              </w:rPr>
              <w:t xml:space="preserve"> чертеж, рисунок, эскиз, фотографию или иное изображение товара.</w:t>
            </w:r>
          </w:p>
          <w:p w:rsidR="00BE6ED5" w:rsidRPr="00496735" w:rsidRDefault="00BE6ED5" w:rsidP="005C76C8">
            <w:pPr>
              <w:widowControl w:val="0"/>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5C76C8">
            <w:pPr>
              <w:widowControl w:val="0"/>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5C76C8">
            <w:pPr>
              <w:widowControl w:val="0"/>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4703F7" w:rsidP="006E54F9">
            <w:pPr>
              <w:widowControl w:val="0"/>
              <w:snapToGrid w:val="0"/>
              <w:rPr>
                <w:rFonts w:eastAsia="Calibri"/>
                <w:sz w:val="22"/>
                <w:szCs w:val="22"/>
                <w:lang w:eastAsia="en-US"/>
              </w:rPr>
            </w:pPr>
            <w:r>
              <w:rPr>
                <w:rFonts w:eastAsia="Calibri"/>
                <w:sz w:val="22"/>
                <w:szCs w:val="22"/>
                <w:lang w:eastAsia="en-US"/>
              </w:rPr>
              <w:t>В</w:t>
            </w:r>
            <w:r w:rsidR="00AD2CB9" w:rsidRPr="00496735">
              <w:rPr>
                <w:rFonts w:eastAsia="Calibri"/>
                <w:sz w:val="22"/>
                <w:szCs w:val="22"/>
                <w:lang w:eastAsia="en-US"/>
              </w:rPr>
              <w:t xml:space="preserve"> соответствии с Федеральным законом от 27.07.2006 № 152-ФЗ «О персональных данных»</w:t>
            </w:r>
            <w:r w:rsidR="00BE6ED5" w:rsidRPr="00496735">
              <w:rPr>
                <w:rFonts w:eastAsia="Calibri"/>
                <w:sz w:val="22"/>
                <w:szCs w:val="22"/>
                <w:lang w:eastAsia="en-US"/>
              </w:rPr>
              <w:t xml:space="preserve"> </w:t>
            </w:r>
            <w:r>
              <w:rPr>
                <w:rFonts w:eastAsia="Calibri"/>
                <w:sz w:val="22"/>
                <w:szCs w:val="22"/>
                <w:lang w:eastAsia="en-US"/>
              </w:rPr>
              <w:t xml:space="preserve">составе документов подается и </w:t>
            </w:r>
            <w:r w:rsidRPr="00496735">
              <w:rPr>
                <w:rFonts w:eastAsia="Calibri"/>
                <w:sz w:val="22"/>
                <w:szCs w:val="22"/>
                <w:lang w:eastAsia="en-US"/>
              </w:rPr>
              <w:t>согласие участника</w:t>
            </w:r>
            <w:r>
              <w:rPr>
                <w:rFonts w:eastAsia="Calibri"/>
                <w:sz w:val="22"/>
                <w:szCs w:val="22"/>
                <w:lang w:eastAsia="en-US"/>
              </w:rPr>
              <w:t>/ представителя участника</w:t>
            </w:r>
            <w:r w:rsidRPr="00496735">
              <w:rPr>
                <w:rFonts w:eastAsia="Calibri"/>
                <w:sz w:val="22"/>
                <w:szCs w:val="22"/>
                <w:lang w:eastAsia="en-US"/>
              </w:rPr>
              <w:t xml:space="preserve"> закупки на обработку персональных данных </w:t>
            </w:r>
            <w:r w:rsidR="00BE6ED5" w:rsidRPr="00496735">
              <w:rPr>
                <w:rFonts w:eastAsia="Calibri"/>
                <w:sz w:val="22"/>
                <w:szCs w:val="22"/>
                <w:lang w:eastAsia="en-US"/>
              </w:rPr>
              <w:t>(приложение №</w:t>
            </w:r>
            <w:r w:rsidR="00496735" w:rsidRPr="00496735">
              <w:rPr>
                <w:rFonts w:eastAsia="Calibri"/>
                <w:sz w:val="22"/>
                <w:szCs w:val="22"/>
                <w:lang w:eastAsia="en-US"/>
              </w:rPr>
              <w:t>4</w:t>
            </w:r>
            <w:r w:rsidR="00BE6ED5" w:rsidRPr="00496735">
              <w:rPr>
                <w:rFonts w:eastAsia="Calibri"/>
                <w:sz w:val="22"/>
                <w:szCs w:val="22"/>
                <w:lang w:eastAsia="en-US"/>
              </w:rPr>
              <w:t>)</w:t>
            </w:r>
          </w:p>
          <w:p w:rsidR="00AD2CB9" w:rsidRPr="00496735" w:rsidRDefault="00AD2CB9" w:rsidP="006E54F9">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5C76C8">
            <w:pPr>
              <w:widowControl w:val="0"/>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5C76C8">
            <w:pPr>
              <w:widowControl w:val="0"/>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5C76C8">
            <w:pPr>
              <w:widowControl w:val="0"/>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5C76C8">
            <w:pPr>
              <w:widowControl w:val="0"/>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5C76C8">
            <w:pPr>
              <w:widowControl w:val="0"/>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5C76C8" w:rsidRDefault="00BE6ED5" w:rsidP="005C76C8">
            <w:pPr>
              <w:widowControl w:val="0"/>
              <w:snapToGrid w:val="0"/>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F719DC">
        <w:trPr>
          <w:trHeight w:val="33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F719DC">
        <w:trPr>
          <w:trHeight w:val="280"/>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432" w:type="pct"/>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t>Не установлено</w:t>
            </w:r>
          </w:p>
        </w:tc>
      </w:tr>
      <w:tr w:rsidR="00AD2CB9" w:rsidRPr="00496735" w:rsidTr="00F719DC">
        <w:trPr>
          <w:trHeight w:val="347"/>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26.</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432" w:type="pct"/>
            <w:shd w:val="clear" w:color="auto" w:fill="auto"/>
          </w:tcPr>
          <w:p w:rsidR="00AD2CB9" w:rsidRDefault="003A3D97" w:rsidP="00FA2716">
            <w:pPr>
              <w:widowControl w:val="0"/>
              <w:snapToGrid w:val="0"/>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A2716" w:rsidRPr="00C73DC9" w:rsidRDefault="00FA2716" w:rsidP="00FA2716">
            <w:pPr>
              <w:widowControl w:val="0"/>
              <w:snapToGrid w:val="0"/>
              <w:rPr>
                <w:rFonts w:eastAsia="Calibri"/>
                <w:sz w:val="22"/>
                <w:szCs w:val="22"/>
                <w:lang w:eastAsia="en-US"/>
              </w:rPr>
            </w:pPr>
            <w:r w:rsidRPr="00C73DC9">
              <w:rPr>
                <w:rFonts w:eastAsia="Calibri"/>
                <w:sz w:val="22"/>
                <w:szCs w:val="22"/>
                <w:lang w:eastAsia="en-US"/>
              </w:rPr>
              <w:lastRenderedPageBreak/>
              <w:t>В случае</w:t>
            </w:r>
            <w:proofErr w:type="gramStart"/>
            <w:r w:rsidRPr="00C73DC9">
              <w:rPr>
                <w:rFonts w:eastAsia="Calibri"/>
                <w:sz w:val="22"/>
                <w:szCs w:val="22"/>
                <w:lang w:eastAsia="en-US"/>
              </w:rPr>
              <w:t>,</w:t>
            </w:r>
            <w:proofErr w:type="gramEnd"/>
            <w:r w:rsidRPr="00C73DC9">
              <w:rPr>
                <w:rFonts w:eastAsia="Calibri"/>
                <w:sz w:val="22"/>
                <w:szCs w:val="22"/>
                <w:lang w:eastAsia="en-US"/>
              </w:rPr>
              <w:t xml:space="preserve"> если хотя бы один Участник не является плательщиком НДС и указал в своей заявке цену предложения без учета НДС, ценовые предложения всех остальных Участников будут оцениваться без учета НДС.</w:t>
            </w:r>
          </w:p>
          <w:p w:rsidR="00FA2716" w:rsidRPr="006E54F9" w:rsidRDefault="00FA2716" w:rsidP="00FA2716">
            <w:pPr>
              <w:widowControl w:val="0"/>
              <w:snapToGrid w:val="0"/>
              <w:rPr>
                <w:b/>
                <w:sz w:val="22"/>
                <w:szCs w:val="22"/>
                <w:lang w:eastAsia="ar-SA"/>
              </w:rPr>
            </w:pPr>
            <w:r w:rsidRPr="00C73DC9">
              <w:rPr>
                <w:rFonts w:eastAsia="Calibri"/>
                <w:sz w:val="22"/>
                <w:szCs w:val="22"/>
                <w:lang w:eastAsia="en-US"/>
              </w:rPr>
              <w:t>В случае</w:t>
            </w:r>
            <w:proofErr w:type="gramStart"/>
            <w:r w:rsidRPr="00C73DC9">
              <w:rPr>
                <w:rFonts w:eastAsia="Calibri"/>
                <w:sz w:val="22"/>
                <w:szCs w:val="22"/>
                <w:lang w:eastAsia="en-US"/>
              </w:rPr>
              <w:t>,</w:t>
            </w:r>
            <w:proofErr w:type="gramEnd"/>
            <w:r w:rsidRPr="00C73DC9">
              <w:rPr>
                <w:rFonts w:eastAsia="Calibri"/>
                <w:sz w:val="22"/>
                <w:szCs w:val="22"/>
                <w:lang w:eastAsia="en-US"/>
              </w:rPr>
              <w:t xml:space="preserve">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tc>
      </w:tr>
      <w:tr w:rsidR="00AD2CB9" w:rsidRPr="00496735" w:rsidTr="00F719DC">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27.</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432" w:type="pct"/>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719DC">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shd w:val="clear" w:color="auto" w:fill="auto"/>
          </w:tcPr>
          <w:p w:rsidR="007C795D" w:rsidRPr="007C795D" w:rsidRDefault="007C795D" w:rsidP="000B4A32">
            <w:pPr>
              <w:widowControl w:val="0"/>
              <w:snapToGrid w:val="0"/>
              <w:rPr>
                <w:sz w:val="22"/>
                <w:szCs w:val="22"/>
              </w:rPr>
            </w:pP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rsidR="000B4A32" w:rsidRDefault="000B4A32" w:rsidP="000B4A32">
            <w:pPr>
              <w:widowControl w:val="0"/>
              <w:snapToGrid w:val="0"/>
              <w:rPr>
                <w:b/>
                <w:sz w:val="22"/>
                <w:szCs w:val="22"/>
                <w:lang w:eastAsia="ar-SA"/>
              </w:rPr>
            </w:pPr>
            <w:r w:rsidRPr="002C16D3">
              <w:rPr>
                <w:b/>
                <w:sz w:val="22"/>
                <w:szCs w:val="22"/>
                <w:lang w:eastAsia="ar-SA"/>
              </w:rPr>
              <w:t xml:space="preserve">Участник </w:t>
            </w:r>
            <w:r>
              <w:rPr>
                <w:b/>
                <w:sz w:val="22"/>
                <w:szCs w:val="22"/>
                <w:lang w:eastAsia="ar-SA"/>
              </w:rPr>
              <w:t xml:space="preserve">открытого </w:t>
            </w:r>
            <w:r w:rsidRPr="002C16D3">
              <w:rPr>
                <w:b/>
                <w:sz w:val="22"/>
                <w:szCs w:val="22"/>
                <w:lang w:eastAsia="ar-SA"/>
              </w:rPr>
              <w:t>запроса</w:t>
            </w:r>
            <w:r>
              <w:rPr>
                <w:b/>
                <w:sz w:val="22"/>
                <w:szCs w:val="22"/>
                <w:lang w:eastAsia="ar-SA"/>
              </w:rPr>
              <w:t xml:space="preserve"> котировок</w:t>
            </w:r>
            <w:r w:rsidRPr="002C16D3">
              <w:rPr>
                <w:b/>
                <w:sz w:val="22"/>
                <w:szCs w:val="22"/>
                <w:lang w:eastAsia="ar-SA"/>
              </w:rPr>
              <w:t xml:space="preserve"> заполняет заявку в соответствии с</w:t>
            </w:r>
            <w:r>
              <w:rPr>
                <w:b/>
                <w:sz w:val="22"/>
                <w:szCs w:val="22"/>
                <w:lang w:eastAsia="ar-SA"/>
              </w:rPr>
              <w:t xml:space="preserve"> приложенными формами:</w:t>
            </w:r>
            <w:r w:rsidRPr="002C16D3">
              <w:rPr>
                <w:b/>
                <w:sz w:val="22"/>
                <w:szCs w:val="22"/>
                <w:lang w:eastAsia="ar-SA"/>
              </w:rPr>
              <w:t xml:space="preserve"> </w:t>
            </w:r>
          </w:p>
          <w:p w:rsidR="000B4A32" w:rsidRDefault="000B4A32" w:rsidP="000B4A32">
            <w:pPr>
              <w:rPr>
                <w:b/>
                <w:sz w:val="22"/>
                <w:szCs w:val="22"/>
                <w:lang w:eastAsia="ar-SA"/>
              </w:rPr>
            </w:pPr>
            <w:r>
              <w:rPr>
                <w:b/>
                <w:sz w:val="22"/>
                <w:szCs w:val="22"/>
                <w:lang w:eastAsia="ar-SA"/>
              </w:rPr>
              <w:t>1. Заявка;</w:t>
            </w:r>
          </w:p>
          <w:p w:rsidR="000B4A32" w:rsidRDefault="000B4A32" w:rsidP="000B4A32">
            <w:pPr>
              <w:rPr>
                <w:b/>
                <w:sz w:val="22"/>
                <w:szCs w:val="22"/>
                <w:lang w:eastAsia="ar-SA"/>
              </w:rPr>
            </w:pPr>
            <w:r>
              <w:rPr>
                <w:b/>
                <w:sz w:val="22"/>
                <w:szCs w:val="22"/>
                <w:lang w:eastAsia="ar-SA"/>
              </w:rPr>
              <w:t>2. Сведения об участнике запроса котировок</w:t>
            </w:r>
            <w:r w:rsidR="007C795D">
              <w:rPr>
                <w:b/>
                <w:sz w:val="22"/>
                <w:szCs w:val="22"/>
                <w:lang w:eastAsia="ar-SA"/>
              </w:rPr>
              <w:t xml:space="preserve"> для юридических лиц/для физических лиц и индивидуальных предпринимателей</w:t>
            </w:r>
            <w:r>
              <w:rPr>
                <w:b/>
                <w:sz w:val="22"/>
                <w:szCs w:val="22"/>
                <w:lang w:eastAsia="ar-SA"/>
              </w:rPr>
              <w:t>;</w:t>
            </w:r>
          </w:p>
          <w:p w:rsidR="000B4A32" w:rsidRDefault="007C795D" w:rsidP="000B4A32">
            <w:pPr>
              <w:rPr>
                <w:b/>
                <w:sz w:val="22"/>
                <w:szCs w:val="22"/>
                <w:lang w:eastAsia="ar-SA"/>
              </w:rPr>
            </w:pPr>
            <w:r>
              <w:rPr>
                <w:b/>
                <w:sz w:val="22"/>
                <w:szCs w:val="22"/>
                <w:lang w:eastAsia="ar-SA"/>
              </w:rPr>
              <w:t>3</w:t>
            </w:r>
            <w:r w:rsidR="000B4A32">
              <w:rPr>
                <w:b/>
                <w:sz w:val="22"/>
                <w:szCs w:val="22"/>
                <w:lang w:eastAsia="ar-SA"/>
              </w:rPr>
              <w:t>.</w:t>
            </w:r>
            <w:r w:rsidR="000B4A32" w:rsidRPr="002C16D3">
              <w:rPr>
                <w:b/>
                <w:sz w:val="22"/>
                <w:szCs w:val="22"/>
                <w:lang w:eastAsia="ar-SA"/>
              </w:rPr>
              <w:t>Согласие на обработку персональных данных</w:t>
            </w:r>
          </w:p>
          <w:p w:rsidR="000B4A32" w:rsidRDefault="007C795D" w:rsidP="000B4A32">
            <w:pPr>
              <w:rPr>
                <w:b/>
                <w:sz w:val="22"/>
                <w:szCs w:val="22"/>
                <w:lang w:eastAsia="ar-SA"/>
              </w:rPr>
            </w:pPr>
            <w:r>
              <w:rPr>
                <w:b/>
                <w:sz w:val="22"/>
                <w:szCs w:val="22"/>
                <w:lang w:eastAsia="ar-SA"/>
              </w:rPr>
              <w:t>4</w:t>
            </w:r>
            <w:r w:rsidR="000B4A32">
              <w:rPr>
                <w:b/>
                <w:sz w:val="22"/>
                <w:szCs w:val="22"/>
                <w:lang w:eastAsia="ar-SA"/>
              </w:rPr>
              <w:t>.Т</w:t>
            </w:r>
            <w:r>
              <w:rPr>
                <w:b/>
                <w:sz w:val="22"/>
                <w:szCs w:val="22"/>
                <w:lang w:eastAsia="ar-SA"/>
              </w:rPr>
              <w:t>аблица</w:t>
            </w:r>
            <w:r w:rsidR="000B4A32" w:rsidRPr="002C16D3">
              <w:rPr>
                <w:b/>
                <w:sz w:val="22"/>
                <w:szCs w:val="22"/>
                <w:lang w:eastAsia="ar-SA"/>
              </w:rPr>
              <w:t xml:space="preserve"> цен (ценовое предложение</w:t>
            </w:r>
            <w:r w:rsidR="000B4A32">
              <w:rPr>
                <w:b/>
                <w:sz w:val="22"/>
                <w:szCs w:val="22"/>
                <w:lang w:eastAsia="ar-SA"/>
              </w:rPr>
              <w:t>);</w:t>
            </w:r>
          </w:p>
          <w:p w:rsidR="000B4A32" w:rsidRPr="00F3148C" w:rsidRDefault="007C795D" w:rsidP="000B4A32">
            <w:pPr>
              <w:keepNext/>
              <w:keepLines/>
              <w:rPr>
                <w:b/>
                <w:sz w:val="22"/>
                <w:szCs w:val="22"/>
              </w:rPr>
            </w:pPr>
            <w:r>
              <w:rPr>
                <w:b/>
                <w:sz w:val="22"/>
                <w:szCs w:val="22"/>
              </w:rPr>
              <w:t>5</w:t>
            </w:r>
            <w:r w:rsidR="000B4A32" w:rsidRPr="00F3148C">
              <w:rPr>
                <w:b/>
                <w:sz w:val="22"/>
                <w:szCs w:val="22"/>
              </w:rPr>
              <w:t>. Проект Договора.</w:t>
            </w:r>
          </w:p>
          <w:p w:rsidR="001B6AED" w:rsidRPr="00496735" w:rsidRDefault="001B6AED" w:rsidP="005C76C8">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5C76C8">
            <w:pPr>
              <w:widowControl w:val="0"/>
              <w:snapToGrid w:val="0"/>
              <w:rPr>
                <w:sz w:val="22"/>
                <w:szCs w:val="22"/>
                <w:lang w:eastAsia="ar-SA"/>
              </w:rPr>
            </w:pPr>
            <w:r w:rsidRPr="00496735">
              <w:rPr>
                <w:sz w:val="22"/>
                <w:szCs w:val="22"/>
                <w:lang w:eastAsia="ar-SA"/>
              </w:rPr>
              <w:t>Участник в заявке предоставляет:</w:t>
            </w:r>
          </w:p>
          <w:p w:rsidR="001B6AED" w:rsidRPr="00496735" w:rsidRDefault="001B6AED" w:rsidP="005C76C8">
            <w:pPr>
              <w:widowControl w:val="0"/>
              <w:snapToGrid w:val="0"/>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5C76C8">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5C76C8">
            <w:pPr>
              <w:widowControl w:val="0"/>
              <w:snapToGrid w:val="0"/>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5C76C8">
            <w:pPr>
              <w:widowControl w:val="0"/>
              <w:snapToGrid w:val="0"/>
              <w:rPr>
                <w:sz w:val="22"/>
                <w:szCs w:val="22"/>
                <w:lang w:eastAsia="ar-SA"/>
              </w:rPr>
            </w:pPr>
            <w:r w:rsidRPr="00496735">
              <w:rPr>
                <w:sz w:val="22"/>
                <w:szCs w:val="22"/>
                <w:lang w:eastAsia="ar-SA"/>
              </w:rPr>
              <w:t>г) заявку;</w:t>
            </w:r>
          </w:p>
          <w:p w:rsidR="001B6AED" w:rsidRPr="00496735" w:rsidRDefault="001B6AED" w:rsidP="005C76C8">
            <w:pPr>
              <w:widowControl w:val="0"/>
              <w:snapToGrid w:val="0"/>
              <w:rPr>
                <w:sz w:val="22"/>
                <w:szCs w:val="22"/>
                <w:lang w:eastAsia="ar-SA"/>
              </w:rPr>
            </w:pPr>
            <w:r w:rsidRPr="00496735">
              <w:rPr>
                <w:sz w:val="22"/>
                <w:szCs w:val="22"/>
                <w:lang w:eastAsia="ar-SA"/>
              </w:rPr>
              <w:t>д) анкету участника;</w:t>
            </w:r>
          </w:p>
          <w:p w:rsidR="001B6AED" w:rsidRPr="00496735" w:rsidRDefault="001B6AED" w:rsidP="005C76C8">
            <w:pPr>
              <w:widowControl w:val="0"/>
              <w:snapToGrid w:val="0"/>
              <w:rPr>
                <w:sz w:val="22"/>
                <w:szCs w:val="22"/>
                <w:lang w:eastAsia="ar-SA"/>
              </w:rPr>
            </w:pPr>
            <w:r w:rsidRPr="00496735">
              <w:rPr>
                <w:sz w:val="22"/>
                <w:szCs w:val="22"/>
                <w:lang w:eastAsia="ar-SA"/>
              </w:rPr>
              <w:t>е) техническое задание;</w:t>
            </w:r>
          </w:p>
          <w:p w:rsidR="001B6AED" w:rsidRPr="00496735" w:rsidRDefault="001B6AED" w:rsidP="005C76C8">
            <w:pPr>
              <w:widowControl w:val="0"/>
              <w:snapToGrid w:val="0"/>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5C76C8">
            <w:pPr>
              <w:widowControl w:val="0"/>
              <w:snapToGrid w:val="0"/>
              <w:rPr>
                <w:sz w:val="22"/>
                <w:szCs w:val="22"/>
                <w:lang w:eastAsia="ar-SA"/>
              </w:rPr>
            </w:pPr>
            <w:r w:rsidRPr="00496735">
              <w:rPr>
                <w:sz w:val="22"/>
                <w:szCs w:val="22"/>
                <w:lang w:eastAsia="ar-SA"/>
              </w:rPr>
              <w:t>а) таблицу цен (ценовое предложение);</w:t>
            </w:r>
          </w:p>
          <w:p w:rsidR="001B6AED" w:rsidRPr="00496735" w:rsidRDefault="001B6AED" w:rsidP="005C76C8">
            <w:pPr>
              <w:widowControl w:val="0"/>
              <w:snapToGrid w:val="0"/>
              <w:rPr>
                <w:sz w:val="22"/>
                <w:szCs w:val="22"/>
                <w:lang w:eastAsia="ar-SA"/>
              </w:rPr>
            </w:pPr>
            <w:r w:rsidRPr="00496735">
              <w:rPr>
                <w:sz w:val="22"/>
                <w:szCs w:val="22"/>
                <w:lang w:eastAsia="ar-SA"/>
              </w:rPr>
              <w:t>Участник обязан уведомить:</w:t>
            </w:r>
          </w:p>
          <w:p w:rsidR="001B6AED" w:rsidRPr="00496735" w:rsidRDefault="001B6AED" w:rsidP="005C76C8">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5C76C8">
            <w:pPr>
              <w:widowControl w:val="0"/>
              <w:snapToGrid w:val="0"/>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5C76C8">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5C76C8">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5C76C8">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4703F7" w:rsidRPr="00496735" w:rsidRDefault="001B6AED" w:rsidP="005C76C8">
            <w:pPr>
              <w:widowControl w:val="0"/>
              <w:snapToGrid w:val="0"/>
              <w:rPr>
                <w:sz w:val="22"/>
                <w:szCs w:val="22"/>
                <w:lang w:eastAsia="ar-SA"/>
              </w:rPr>
            </w:pPr>
            <w:proofErr w:type="gramStart"/>
            <w:r w:rsidRPr="00496735">
              <w:rPr>
                <w:sz w:val="22"/>
                <w:szCs w:val="22"/>
                <w:lang w:eastAsia="ar-SA"/>
              </w:rPr>
              <w:t xml:space="preserve">-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w:t>
            </w:r>
            <w:r w:rsidRPr="00496735">
              <w:rPr>
                <w:sz w:val="22"/>
                <w:szCs w:val="22"/>
                <w:lang w:eastAsia="ar-SA"/>
              </w:rPr>
              <w:lastRenderedPageBreak/>
              <w:t>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4703F7">
              <w:rPr>
                <w:sz w:val="22"/>
                <w:szCs w:val="22"/>
                <w:lang w:eastAsia="ar-SA"/>
              </w:rPr>
              <w:t>.</w:t>
            </w:r>
            <w:proofErr w:type="gramEnd"/>
          </w:p>
        </w:tc>
      </w:tr>
      <w:tr w:rsidR="00AD2CB9" w:rsidRPr="00496735" w:rsidTr="00F719DC">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29.</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shd w:val="clear" w:color="auto" w:fill="auto"/>
          </w:tcPr>
          <w:p w:rsidR="003A3D97" w:rsidRPr="00496735" w:rsidRDefault="003A3D97" w:rsidP="005C76C8">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5C76C8">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F719DC">
        <w:trPr>
          <w:trHeight w:val="280"/>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30.</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432" w:type="pct"/>
            <w:shd w:val="clear" w:color="auto" w:fill="auto"/>
          </w:tcPr>
          <w:p w:rsidR="003A3D97" w:rsidRPr="00496735" w:rsidRDefault="003A3D97" w:rsidP="005C76C8">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5C76C8">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5C76C8">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5C76C8">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5C76C8">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5C76C8">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5C76C8">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5C76C8">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5C76C8">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5C76C8">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5C76C8">
            <w:pPr>
              <w:widowControl w:val="0"/>
              <w:snapToGrid w:val="0"/>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5C76C8">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5C76C8">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F719DC">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432" w:type="pct"/>
            <w:shd w:val="clear" w:color="auto" w:fill="auto"/>
          </w:tcPr>
          <w:p w:rsidR="007655D1" w:rsidRPr="00496735" w:rsidRDefault="007655D1" w:rsidP="005C76C8">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
          <w:p w:rsidR="007655D1" w:rsidRPr="00496735" w:rsidRDefault="007655D1" w:rsidP="005C76C8">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5C76C8">
              <w:rPr>
                <w:b/>
                <w:sz w:val="22"/>
                <w:szCs w:val="22"/>
                <w:lang w:eastAsia="ar-SA"/>
              </w:rPr>
              <w:t>не ранее чем через десять дней и не позднее чем через двадцать дней</w:t>
            </w:r>
            <w:r w:rsidRPr="00496735">
              <w:rPr>
                <w:sz w:val="22"/>
                <w:szCs w:val="22"/>
                <w:lang w:eastAsia="ar-SA"/>
              </w:rPr>
              <w:t xml:space="preserve">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rsidR="007655D1" w:rsidRPr="00496735" w:rsidRDefault="007655D1" w:rsidP="005C76C8">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 xml:space="preserve">ленному Заказчиком, </w:t>
            </w:r>
            <w:r w:rsidR="009702B8" w:rsidRPr="00496735">
              <w:rPr>
                <w:sz w:val="22"/>
                <w:szCs w:val="22"/>
                <w:lang w:eastAsia="ar-SA"/>
              </w:rPr>
              <w:lastRenderedPageBreak/>
              <w:t>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5C76C8">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5C76C8">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719DC">
        <w:trPr>
          <w:trHeight w:val="510"/>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32.</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F719DC">
        <w:trPr>
          <w:trHeight w:val="1016"/>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F719DC">
        <w:trPr>
          <w:trHeight w:val="692"/>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F719DC">
        <w:trPr>
          <w:trHeight w:val="812"/>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432" w:type="pct"/>
            <w:shd w:val="clear" w:color="auto" w:fill="auto"/>
          </w:tcPr>
          <w:p w:rsidR="001B6AED" w:rsidRPr="00496735" w:rsidRDefault="001B6AED" w:rsidP="005C76C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5C76C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5C76C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719DC">
        <w:trPr>
          <w:trHeight w:val="812"/>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5</w:t>
            </w:r>
            <w:r w:rsidRPr="00496735">
              <w:rPr>
                <w:sz w:val="22"/>
                <w:szCs w:val="22"/>
                <w:lang w:eastAsia="ar-SA"/>
              </w:rPr>
              <w:t>.</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432" w:type="pct"/>
            <w:shd w:val="clear" w:color="auto" w:fill="auto"/>
          </w:tcPr>
          <w:p w:rsidR="00AD2CB9" w:rsidRPr="00496735" w:rsidRDefault="001B6AED" w:rsidP="005C76C8">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r w:rsidR="007C795D">
              <w:rPr>
                <w:rFonts w:eastAsia="Calibri"/>
                <w:b/>
                <w:sz w:val="22"/>
                <w:szCs w:val="22"/>
                <w:lang w:eastAsia="en-US"/>
              </w:rPr>
              <w:t>.</w:t>
            </w:r>
          </w:p>
        </w:tc>
      </w:tr>
      <w:tr w:rsidR="00AD2CB9" w:rsidRPr="00496735" w:rsidTr="00F719DC">
        <w:trPr>
          <w:trHeight w:val="270"/>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w:t>
            </w:r>
            <w:r w:rsidR="007655D1" w:rsidRPr="00496735">
              <w:rPr>
                <w:sz w:val="22"/>
                <w:szCs w:val="22"/>
                <w:lang w:eastAsia="ar-SA"/>
              </w:rPr>
              <w:t>6</w:t>
            </w:r>
            <w:r w:rsidRPr="00496735">
              <w:rPr>
                <w:sz w:val="22"/>
                <w:szCs w:val="22"/>
                <w:lang w:eastAsia="ar-SA"/>
              </w:rPr>
              <w:t>.</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432" w:type="pct"/>
            <w:shd w:val="clear" w:color="auto" w:fill="auto"/>
          </w:tcPr>
          <w:p w:rsidR="00AD2CB9" w:rsidRPr="00496735" w:rsidRDefault="005C76C8" w:rsidP="005C76C8">
            <w:pPr>
              <w:widowControl w:val="0"/>
              <w:jc w:val="left"/>
              <w:rPr>
                <w:rFonts w:eastAsia="Calibri"/>
                <w:sz w:val="22"/>
                <w:szCs w:val="22"/>
                <w:lang w:eastAsia="en-US"/>
              </w:rPr>
            </w:pPr>
            <w:r w:rsidRPr="00BC11D7">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r>
              <w:rPr>
                <w:rFonts w:eastAsia="Calibri"/>
                <w:sz w:val="22"/>
                <w:szCs w:val="22"/>
                <w:lang w:eastAsia="en-US"/>
              </w:rPr>
              <w:t>.</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A73F4F"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Приложение № 1</w:t>
      </w:r>
    </w:p>
    <w:p w:rsidR="00EE6BDA" w:rsidRPr="00EE6BDA" w:rsidRDefault="00A73F4F" w:rsidP="00EE6BDA">
      <w:pPr>
        <w:tabs>
          <w:tab w:val="left" w:pos="720"/>
        </w:tabs>
        <w:suppressAutoHyphens/>
        <w:ind w:firstLine="709"/>
        <w:jc w:val="right"/>
        <w:rPr>
          <w:b/>
          <w:sz w:val="22"/>
          <w:szCs w:val="22"/>
          <w:lang w:eastAsia="ar-SA"/>
        </w:rPr>
      </w:pPr>
      <w:r>
        <w:rPr>
          <w:b/>
          <w:sz w:val="22"/>
          <w:szCs w:val="22"/>
          <w:lang w:eastAsia="ar-SA"/>
        </w:rPr>
        <w:t xml:space="preserve"> к И</w:t>
      </w:r>
      <w:r w:rsidR="00EE6BDA" w:rsidRPr="00EE6BDA">
        <w:rPr>
          <w:b/>
          <w:sz w:val="22"/>
          <w:szCs w:val="22"/>
          <w:lang w:eastAsia="ar-SA"/>
        </w:rPr>
        <w:t xml:space="preserve">звещению </w:t>
      </w:r>
      <w:r w:rsidR="00EE6BDA">
        <w:rPr>
          <w:b/>
          <w:sz w:val="22"/>
          <w:szCs w:val="22"/>
          <w:lang w:eastAsia="ar-SA"/>
        </w:rPr>
        <w:t>о проведении открытого</w:t>
      </w:r>
      <w:r w:rsidR="00EE6BDA" w:rsidRPr="00EE6BDA">
        <w:rPr>
          <w:b/>
          <w:sz w:val="22"/>
          <w:szCs w:val="22"/>
          <w:lang w:eastAsia="ar-SA"/>
        </w:rPr>
        <w:t xml:space="preserve"> запрос</w:t>
      </w:r>
      <w:r w:rsidR="00EE6BDA">
        <w:rPr>
          <w:b/>
          <w:sz w:val="22"/>
          <w:szCs w:val="22"/>
          <w:lang w:eastAsia="ar-SA"/>
        </w:rPr>
        <w:t>а</w:t>
      </w:r>
      <w:r w:rsidR="00EE6BDA" w:rsidRPr="00EE6BDA">
        <w:rPr>
          <w:b/>
          <w:sz w:val="22"/>
          <w:szCs w:val="22"/>
          <w:lang w:eastAsia="ar-SA"/>
        </w:rPr>
        <w:t xml:space="preserve"> котировок</w:t>
      </w:r>
      <w:r>
        <w:rPr>
          <w:b/>
          <w:sz w:val="22"/>
          <w:szCs w:val="22"/>
          <w:lang w:eastAsia="ar-SA"/>
        </w:rPr>
        <w:t xml:space="preserve"> в электронной форме</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4A21BD">
              <w:rPr>
                <w:sz w:val="22"/>
                <w:szCs w:val="22"/>
                <w:lang w:eastAsia="ar-SA"/>
              </w:rPr>
              <w:t>3</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lastRenderedPageBreak/>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rsidR="00EE6BDA" w:rsidRPr="00EE6BDA" w:rsidRDefault="000B4A32" w:rsidP="000B4A32">
      <w:pPr>
        <w:suppressAutoHyphens/>
        <w:ind w:firstLine="709"/>
        <w:rPr>
          <w:b/>
          <w:sz w:val="22"/>
          <w:szCs w:val="22"/>
          <w:lang w:eastAsia="ar-SA"/>
        </w:rPr>
      </w:pPr>
      <w:r w:rsidRPr="00AB5453">
        <w:rPr>
          <w:b/>
        </w:rPr>
        <w:t>М.</w:t>
      </w:r>
      <w:proofErr w:type="gramStart"/>
      <w:r w:rsidRPr="00AB5453">
        <w:rPr>
          <w:b/>
        </w:rPr>
        <w:t>П</w:t>
      </w:r>
      <w:proofErr w:type="gramEnd"/>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Default="00EE6BDA" w:rsidP="00EE6BDA">
      <w:pPr>
        <w:widowControl w:val="0"/>
        <w:ind w:firstLine="709"/>
        <w:jc w:val="right"/>
        <w:rPr>
          <w:b/>
          <w:sz w:val="22"/>
          <w:szCs w:val="22"/>
          <w:lang w:eastAsia="ar-SA"/>
        </w:rPr>
      </w:pPr>
      <w:r w:rsidRPr="00EE6BDA">
        <w:rPr>
          <w:b/>
          <w:sz w:val="22"/>
          <w:szCs w:val="22"/>
          <w:lang w:eastAsia="ar-SA"/>
        </w:rPr>
        <w:t>Форма № 2</w:t>
      </w:r>
    </w:p>
    <w:p w:rsidR="00A73F4F" w:rsidRDefault="00A73F4F" w:rsidP="00A73F4F">
      <w:pPr>
        <w:widowControl w:val="0"/>
        <w:suppressAutoHyphens/>
        <w:jc w:val="right"/>
        <w:rPr>
          <w:sz w:val="22"/>
          <w:szCs w:val="22"/>
          <w:lang w:eastAsia="ar-SA"/>
        </w:rPr>
      </w:pPr>
    </w:p>
    <w:p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Приложение №1 </w:t>
      </w:r>
    </w:p>
    <w:p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к Заявке на участие в открытом запросе котировок </w:t>
      </w:r>
    </w:p>
    <w:p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 №____________ от ________________</w:t>
      </w:r>
    </w:p>
    <w:p w:rsidR="00A73F4F" w:rsidRPr="00EE6BDA" w:rsidRDefault="00A73F4F" w:rsidP="00EE6BDA">
      <w:pPr>
        <w:widowControl w:val="0"/>
        <w:ind w:firstLine="709"/>
        <w:jc w:val="right"/>
        <w:rPr>
          <w:i/>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rsidR="00EE6BDA" w:rsidRPr="00EE6BDA" w:rsidRDefault="000B4A32" w:rsidP="000B4A32">
      <w:pPr>
        <w:suppressAutoHyphens/>
        <w:jc w:val="left"/>
        <w:rPr>
          <w:sz w:val="22"/>
          <w:szCs w:val="22"/>
          <w:vertAlign w:val="superscript"/>
          <w:lang w:eastAsia="ar-SA"/>
        </w:rPr>
      </w:pPr>
      <w:r w:rsidRPr="00AB5453">
        <w:rPr>
          <w:b/>
        </w:rPr>
        <w:t>М.</w:t>
      </w:r>
      <w:proofErr w:type="gramStart"/>
      <w:r w:rsidRPr="00AB5453">
        <w:rPr>
          <w:b/>
        </w:rPr>
        <w:t>П</w:t>
      </w:r>
      <w:proofErr w:type="gramEnd"/>
      <w:r w:rsidR="00EE6BDA" w:rsidRPr="00EE6BDA">
        <w:rPr>
          <w:sz w:val="22"/>
          <w:szCs w:val="22"/>
          <w:vertAlign w:val="superscript"/>
          <w:lang w:eastAsia="ar-SA"/>
        </w:rPr>
        <w:t xml:space="preserve">                                                                                                                                      </w:t>
      </w:r>
      <w:r>
        <w:rPr>
          <w:sz w:val="22"/>
          <w:szCs w:val="22"/>
          <w:vertAlign w:val="superscript"/>
          <w:lang w:eastAsia="ar-SA"/>
        </w:rPr>
        <w:t xml:space="preserve">                       </w:t>
      </w:r>
    </w:p>
    <w:p w:rsidR="00EE6BDA" w:rsidRPr="00EE6BDA" w:rsidRDefault="00EE6BDA" w:rsidP="00EE6BDA">
      <w:pPr>
        <w:widowControl w:val="0"/>
        <w:ind w:firstLine="709"/>
        <w:rPr>
          <w:sz w:val="22"/>
          <w:szCs w:val="22"/>
          <w:lang w:eastAsia="ar-SA"/>
        </w:rPr>
      </w:pPr>
    </w:p>
    <w:p w:rsidR="00EE6BDA" w:rsidRPr="00EE6BDA" w:rsidRDefault="00EE6BDA" w:rsidP="00A73F4F">
      <w:pPr>
        <w:widowControl w:val="0"/>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652453">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rsidR="00EE6BDA" w:rsidRDefault="000B4A32" w:rsidP="000B4A32">
      <w:pPr>
        <w:pStyle w:val="a9"/>
        <w:rPr>
          <w:sz w:val="22"/>
          <w:szCs w:val="22"/>
        </w:rPr>
      </w:pPr>
      <w:r w:rsidRPr="00AB5453">
        <w:rPr>
          <w:b/>
        </w:rPr>
        <w:t>М.</w:t>
      </w:r>
      <w:proofErr w:type="gramStart"/>
      <w:r w:rsidRPr="00AB5453">
        <w:rPr>
          <w:b/>
        </w:rPr>
        <w:t>П</w:t>
      </w:r>
      <w:proofErr w:type="gramEnd"/>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A73F4F" w:rsidRDefault="00A73F4F" w:rsidP="00A73F4F">
      <w:pPr>
        <w:pStyle w:val="a9"/>
        <w:jc w:val="right"/>
        <w:rPr>
          <w:b/>
        </w:rPr>
      </w:pPr>
      <w:r>
        <w:rPr>
          <w:b/>
        </w:rPr>
        <w:lastRenderedPageBreak/>
        <w:t>Форма №</w:t>
      </w:r>
      <w:r w:rsidR="008E63A0">
        <w:rPr>
          <w:b/>
        </w:rPr>
        <w:t>3</w:t>
      </w:r>
    </w:p>
    <w:p w:rsidR="00A73F4F" w:rsidRDefault="00A73F4F" w:rsidP="00A73F4F">
      <w:pPr>
        <w:jc w:val="right"/>
      </w:pPr>
      <w:r>
        <w:t>Приложение №</w:t>
      </w:r>
      <w:r w:rsidR="008E63A0">
        <w:t>2</w:t>
      </w:r>
      <w:r>
        <w:t xml:space="preserve"> </w:t>
      </w:r>
    </w:p>
    <w:p w:rsidR="00A73F4F" w:rsidRDefault="00A73F4F" w:rsidP="00A73F4F">
      <w:pPr>
        <w:jc w:val="right"/>
      </w:pPr>
      <w:r>
        <w:t xml:space="preserve">к Заявке на участие в открытом запросе котировок </w:t>
      </w:r>
    </w:p>
    <w:p w:rsidR="00A73F4F" w:rsidRDefault="00A73F4F" w:rsidP="00A73F4F">
      <w:pPr>
        <w:jc w:val="right"/>
        <w:rPr>
          <w:b/>
        </w:rPr>
      </w:pPr>
      <w:r>
        <w:t xml:space="preserve"> №____________ от ________________</w:t>
      </w:r>
      <w:r w:rsidRPr="00323BE4">
        <w:rPr>
          <w:b/>
        </w:rPr>
        <w:t xml:space="preserve"> </w:t>
      </w:r>
    </w:p>
    <w:p w:rsidR="00A73F4F" w:rsidRDefault="00A73F4F" w:rsidP="00A73F4F">
      <w:pPr>
        <w:pStyle w:val="aff2"/>
        <w:jc w:val="right"/>
      </w:pPr>
    </w:p>
    <w:p w:rsidR="00A73F4F" w:rsidRPr="00F0300A" w:rsidRDefault="00A73F4F" w:rsidP="00A73F4F">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rsidR="00A73F4F" w:rsidRDefault="00A73F4F" w:rsidP="00A73F4F">
      <w:pPr>
        <w:pStyle w:val="aff2"/>
        <w:jc w:val="right"/>
      </w:pPr>
    </w:p>
    <w:p w:rsidR="00A73F4F" w:rsidRPr="0071453F" w:rsidRDefault="00A73F4F" w:rsidP="00A73F4F">
      <w:pPr>
        <w:pStyle w:val="aff2"/>
        <w:jc w:val="right"/>
      </w:pPr>
    </w:p>
    <w:p w:rsidR="00A73F4F" w:rsidRPr="0071453F" w:rsidRDefault="00A73F4F" w:rsidP="00A73F4F">
      <w:pPr>
        <w:jc w:val="center"/>
        <w:rPr>
          <w:b/>
          <w:sz w:val="20"/>
          <w:szCs w:val="20"/>
        </w:rPr>
      </w:pPr>
      <w:r w:rsidRPr="0071453F">
        <w:rPr>
          <w:b/>
          <w:sz w:val="20"/>
          <w:szCs w:val="20"/>
        </w:rPr>
        <w:t>СОГЛАСИЕ НА ОБРАБОТКУ ПЕРСОНАЛЬНЫХ ДАННЫХ</w:t>
      </w:r>
    </w:p>
    <w:p w:rsidR="00A73F4F" w:rsidRPr="0071453F" w:rsidRDefault="00A73F4F" w:rsidP="00A73F4F">
      <w:pPr>
        <w:jc w:val="center"/>
        <w:rPr>
          <w:sz w:val="20"/>
          <w:szCs w:val="20"/>
        </w:rPr>
      </w:pPr>
    </w:p>
    <w:p w:rsidR="00A73F4F" w:rsidRPr="008767AC" w:rsidRDefault="00A73F4F" w:rsidP="00A73F4F">
      <w:pPr>
        <w:rPr>
          <w:sz w:val="22"/>
          <w:szCs w:val="22"/>
        </w:rPr>
      </w:pPr>
      <w:r w:rsidRPr="008767AC">
        <w:rPr>
          <w:sz w:val="22"/>
          <w:szCs w:val="22"/>
        </w:rPr>
        <w:t>Я, _______________________________________________________________________________________</w:t>
      </w:r>
    </w:p>
    <w:p w:rsidR="00A73F4F" w:rsidRPr="008767AC" w:rsidRDefault="00A73F4F" w:rsidP="00A73F4F">
      <w:pPr>
        <w:jc w:val="center"/>
        <w:rPr>
          <w:sz w:val="22"/>
          <w:szCs w:val="22"/>
          <w:vertAlign w:val="superscript"/>
        </w:rPr>
      </w:pPr>
      <w:r w:rsidRPr="008767AC">
        <w:rPr>
          <w:sz w:val="22"/>
          <w:szCs w:val="22"/>
          <w:vertAlign w:val="superscript"/>
        </w:rPr>
        <w:t>(фамилия, имя, отчество)</w:t>
      </w:r>
    </w:p>
    <w:p w:rsidR="00A73F4F" w:rsidRPr="008767AC" w:rsidRDefault="00A73F4F" w:rsidP="00A73F4F">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A73F4F" w:rsidRPr="008767AC" w:rsidRDefault="00A73F4F" w:rsidP="00A73F4F">
      <w:pPr>
        <w:ind w:left="3780"/>
        <w:jc w:val="center"/>
        <w:rPr>
          <w:sz w:val="22"/>
          <w:szCs w:val="22"/>
          <w:vertAlign w:val="superscript"/>
        </w:rPr>
      </w:pPr>
      <w:r w:rsidRPr="008767AC">
        <w:rPr>
          <w:sz w:val="22"/>
          <w:szCs w:val="22"/>
          <w:vertAlign w:val="superscript"/>
        </w:rPr>
        <w:t>(адрес места жительства/пребывания)</w:t>
      </w:r>
    </w:p>
    <w:p w:rsidR="00A73F4F" w:rsidRPr="008767AC" w:rsidRDefault="00A73F4F" w:rsidP="00A73F4F">
      <w:pPr>
        <w:rPr>
          <w:sz w:val="22"/>
          <w:szCs w:val="22"/>
        </w:rPr>
      </w:pPr>
      <w:r w:rsidRPr="008767AC">
        <w:rPr>
          <w:sz w:val="22"/>
          <w:szCs w:val="22"/>
        </w:rPr>
        <w:t>_______________________________________________________________________________________</w:t>
      </w:r>
    </w:p>
    <w:p w:rsidR="00A73F4F" w:rsidRPr="008767AC" w:rsidRDefault="00A73F4F" w:rsidP="00A73F4F">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A73F4F" w:rsidRPr="008767AC" w:rsidRDefault="00A73F4F" w:rsidP="00A73F4F">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A73F4F" w:rsidRPr="008767AC" w:rsidRDefault="00A73F4F" w:rsidP="00A73F4F">
      <w:pPr>
        <w:spacing w:before="120"/>
        <w:rPr>
          <w:sz w:val="22"/>
          <w:szCs w:val="22"/>
        </w:rPr>
      </w:pPr>
      <w:r w:rsidRPr="008767AC">
        <w:rPr>
          <w:sz w:val="22"/>
          <w:szCs w:val="22"/>
        </w:rPr>
        <w:t>______________________________________________________________________________________</w:t>
      </w:r>
    </w:p>
    <w:p w:rsidR="00A73F4F" w:rsidRPr="008767AC" w:rsidRDefault="00A73F4F" w:rsidP="00A73F4F">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A73F4F" w:rsidRPr="008767AC" w:rsidRDefault="00A73F4F" w:rsidP="00A73F4F">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A73F4F" w:rsidRPr="008767AC" w:rsidRDefault="00A73F4F" w:rsidP="00A73F4F">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A73F4F" w:rsidRPr="008767AC" w:rsidRDefault="00A73F4F" w:rsidP="00A73F4F">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73F4F" w:rsidRPr="008767AC" w:rsidRDefault="00A73F4F" w:rsidP="00A73F4F">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A73F4F" w:rsidRPr="008767AC" w:rsidRDefault="00A73F4F" w:rsidP="00A73F4F">
      <w:pPr>
        <w:spacing w:before="120"/>
        <w:rPr>
          <w:sz w:val="22"/>
          <w:szCs w:val="22"/>
        </w:rPr>
      </w:pPr>
    </w:p>
    <w:p w:rsidR="00A73F4F" w:rsidRPr="008767AC" w:rsidRDefault="00A73F4F" w:rsidP="00A73F4F">
      <w:pPr>
        <w:spacing w:before="120"/>
        <w:rPr>
          <w:sz w:val="22"/>
          <w:szCs w:val="22"/>
        </w:rPr>
      </w:pPr>
    </w:p>
    <w:p w:rsidR="00A73F4F" w:rsidRPr="008767AC" w:rsidRDefault="00A73F4F" w:rsidP="00A73F4F">
      <w:pPr>
        <w:spacing w:before="120"/>
        <w:rPr>
          <w:sz w:val="22"/>
          <w:szCs w:val="22"/>
        </w:rPr>
      </w:pPr>
      <w:r w:rsidRPr="008767AC">
        <w:rPr>
          <w:sz w:val="22"/>
          <w:szCs w:val="22"/>
        </w:rPr>
        <w:t xml:space="preserve">______________________________                                       </w:t>
      </w:r>
      <w:r>
        <w:rPr>
          <w:sz w:val="22"/>
          <w:szCs w:val="22"/>
        </w:rPr>
        <w:t xml:space="preserve">     «____» ________________ 2023</w:t>
      </w:r>
      <w:r w:rsidRPr="008767AC">
        <w:rPr>
          <w:sz w:val="22"/>
          <w:szCs w:val="22"/>
        </w:rPr>
        <w:t xml:space="preserve"> г.</w:t>
      </w:r>
    </w:p>
    <w:p w:rsidR="00A73F4F" w:rsidRDefault="00A73F4F" w:rsidP="00A73F4F">
      <w:pPr>
        <w:pStyle w:val="aff2"/>
        <w:jc w:val="right"/>
        <w:rPr>
          <w:sz w:val="22"/>
          <w:szCs w:val="22"/>
        </w:rPr>
      </w:pPr>
    </w:p>
    <w:p w:rsidR="00A73F4F" w:rsidRDefault="00A73F4F" w:rsidP="00A73F4F">
      <w:pPr>
        <w:pStyle w:val="aff2"/>
        <w:jc w:val="right"/>
        <w:rPr>
          <w:sz w:val="22"/>
          <w:szCs w:val="22"/>
        </w:rPr>
      </w:pPr>
    </w:p>
    <w:p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rsidR="00A73F4F" w:rsidRPr="0038582D"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A73F4F" w:rsidRPr="0038582D" w:rsidRDefault="00A73F4F" w:rsidP="00A73F4F">
      <w:pPr>
        <w:spacing w:before="120"/>
        <w:jc w:val="left"/>
        <w:rPr>
          <w:sz w:val="22"/>
          <w:szCs w:val="22"/>
          <w:lang w:eastAsia="ar-SA"/>
        </w:rPr>
      </w:pPr>
      <w:r w:rsidRPr="0038582D">
        <w:rPr>
          <w:sz w:val="22"/>
          <w:szCs w:val="22"/>
          <w:lang w:eastAsia="ar-SA"/>
        </w:rPr>
        <w:t xml:space="preserve"> (фирменный бланк участника закупки)</w:t>
      </w:r>
    </w:p>
    <w:p w:rsidR="00A73F4F" w:rsidRPr="0038582D" w:rsidRDefault="00A73F4F" w:rsidP="00A73F4F">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A73F4F" w:rsidRPr="0038582D" w:rsidRDefault="00A73F4F" w:rsidP="00A73F4F">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rsidR="00A73F4F" w:rsidRPr="0038582D" w:rsidRDefault="00A73F4F" w:rsidP="00A73F4F">
      <w:pPr>
        <w:rPr>
          <w:sz w:val="22"/>
          <w:szCs w:val="22"/>
          <w:vertAlign w:val="superscript"/>
          <w:lang w:eastAsia="ar-SA"/>
        </w:rPr>
      </w:pPr>
      <w:r w:rsidRPr="0038582D">
        <w:rPr>
          <w:sz w:val="22"/>
          <w:szCs w:val="22"/>
          <w:vertAlign w:val="superscript"/>
          <w:lang w:eastAsia="ar-SA"/>
        </w:rPr>
        <w:t xml:space="preserve">                                                                                       (наименование участника)</w:t>
      </w:r>
    </w:p>
    <w:p w:rsidR="00A73F4F" w:rsidRPr="0038582D" w:rsidRDefault="00A73F4F" w:rsidP="00A73F4F">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rsidR="00A73F4F" w:rsidRPr="0038582D" w:rsidRDefault="00A73F4F" w:rsidP="00A73F4F">
      <w:pPr>
        <w:rPr>
          <w:sz w:val="22"/>
          <w:szCs w:val="22"/>
          <w:lang w:eastAsia="ar-SA"/>
        </w:rPr>
      </w:pPr>
    </w:p>
    <w:p w:rsidR="00A73F4F" w:rsidRPr="0038582D" w:rsidRDefault="00A73F4F" w:rsidP="00A73F4F">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rsidR="00A73F4F" w:rsidRPr="0038582D" w:rsidRDefault="00A73F4F" w:rsidP="00A73F4F">
      <w:pPr>
        <w:rPr>
          <w:sz w:val="22"/>
          <w:szCs w:val="22"/>
          <w:lang w:eastAsia="ar-SA"/>
        </w:rPr>
      </w:pPr>
    </w:p>
    <w:p w:rsidR="00A73F4F" w:rsidRPr="0038582D" w:rsidRDefault="00A73F4F" w:rsidP="00A73F4F">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rsidR="00A73F4F" w:rsidRPr="0038582D" w:rsidRDefault="00A73F4F" w:rsidP="00A73F4F">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rsidR="00A73F4F" w:rsidRPr="0038582D" w:rsidRDefault="00A73F4F" w:rsidP="00A73F4F">
      <w:pPr>
        <w:spacing w:after="120"/>
        <w:rPr>
          <w:sz w:val="22"/>
          <w:szCs w:val="22"/>
          <w:lang w:eastAsia="ar-SA"/>
        </w:rPr>
      </w:pPr>
      <w:proofErr w:type="gramStart"/>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w:t>
      </w:r>
      <w:proofErr w:type="gramEnd"/>
      <w:r w:rsidRPr="0038582D">
        <w:rPr>
          <w:i/>
          <w:color w:val="4F81BD" w:themeColor="accent1"/>
          <w:sz w:val="22"/>
          <w:szCs w:val="22"/>
          <w:lang w:eastAsia="ar-SA"/>
        </w:rPr>
        <w:t xml:space="preserve"> </w:t>
      </w:r>
      <w:proofErr w:type="gramStart"/>
      <w:r w:rsidRPr="0038582D">
        <w:rPr>
          <w:i/>
          <w:color w:val="4F81BD" w:themeColor="accent1"/>
          <w:sz w:val="22"/>
          <w:szCs w:val="22"/>
          <w:lang w:eastAsia="ar-SA"/>
        </w:rPr>
        <w:t>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зарегистрированному по адресу:</w:t>
      </w:r>
      <w:proofErr w:type="gramEnd"/>
      <w:r w:rsidRPr="0038582D">
        <w:rPr>
          <w:sz w:val="22"/>
          <w:szCs w:val="22"/>
          <w:lang w:eastAsia="ar-SA"/>
        </w:rPr>
        <w:t xml:space="preserve"> </w:t>
      </w:r>
      <w:r w:rsidRPr="0038582D">
        <w:rPr>
          <w:b/>
          <w:sz w:val="22"/>
          <w:szCs w:val="22"/>
          <w:lang w:eastAsia="ar-SA"/>
        </w:rPr>
        <w:t xml:space="preserve">Республика Мордовия, Зубово-Полянский район, рп. </w:t>
      </w:r>
      <w:proofErr w:type="gramStart"/>
      <w:r w:rsidRPr="0038582D">
        <w:rPr>
          <w:b/>
          <w:sz w:val="22"/>
          <w:szCs w:val="22"/>
          <w:lang w:eastAsia="ar-SA"/>
        </w:rPr>
        <w:t>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w:t>
      </w:r>
      <w:proofErr w:type="gramEnd"/>
      <w:r w:rsidRPr="0038582D">
        <w:rPr>
          <w:sz w:val="22"/>
          <w:szCs w:val="22"/>
          <w:lang w:eastAsia="ar-SA"/>
        </w:rPr>
        <w:t xml:space="preserve"> Закон 152-ФЗ.</w:t>
      </w:r>
    </w:p>
    <w:p w:rsidR="00A73F4F" w:rsidRPr="0038582D" w:rsidRDefault="00A73F4F" w:rsidP="00A73F4F">
      <w:pPr>
        <w:spacing w:after="120"/>
        <w:rPr>
          <w:sz w:val="22"/>
          <w:szCs w:val="22"/>
          <w:lang w:eastAsia="ar-SA"/>
        </w:rPr>
      </w:pPr>
      <w:proofErr w:type="gramStart"/>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38582D">
        <w:rPr>
          <w:sz w:val="22"/>
          <w:szCs w:val="22"/>
          <w:lang w:eastAsia="ar-SA"/>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rsidR="00A73F4F" w:rsidRPr="0038582D" w:rsidRDefault="00A73F4F" w:rsidP="00A73F4F">
      <w:pPr>
        <w:spacing w:after="120"/>
        <w:rPr>
          <w:sz w:val="22"/>
          <w:szCs w:val="22"/>
          <w:lang w:eastAsia="ar-SA"/>
        </w:rPr>
      </w:pPr>
      <w:proofErr w:type="gramStart"/>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w:t>
      </w:r>
      <w:proofErr w:type="gramEnd"/>
      <w:r w:rsidRPr="0038582D">
        <w:rPr>
          <w:sz w:val="22"/>
          <w:szCs w:val="22"/>
          <w:lang w:eastAsia="ar-SA"/>
        </w:rPr>
        <w:t xml:space="preserve"> передачу такой информации третьим лицам, в случаях, установленных действующим законодательством.</w:t>
      </w:r>
    </w:p>
    <w:p w:rsidR="00A73F4F" w:rsidRPr="0038582D" w:rsidRDefault="00A73F4F" w:rsidP="00A73F4F">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proofErr w:type="gramStart"/>
      <w:r w:rsidRPr="0038582D">
        <w:rPr>
          <w:b/>
          <w:sz w:val="22"/>
          <w:szCs w:val="22"/>
          <w:lang w:eastAsia="ar-SA"/>
        </w:rPr>
        <w:t>»</w:t>
      </w:r>
      <w:r w:rsidRPr="0038582D">
        <w:rPr>
          <w:sz w:val="22"/>
          <w:szCs w:val="22"/>
          <w:lang w:eastAsia="ar-SA"/>
        </w:rPr>
        <w:t xml:space="preserve">,,  </w:t>
      </w:r>
      <w:proofErr w:type="gramEnd"/>
      <w:r w:rsidRPr="0038582D">
        <w:rPr>
          <w:sz w:val="22"/>
          <w:szCs w:val="22"/>
          <w:lang w:eastAsia="ar-SA"/>
        </w:rPr>
        <w:t>письменного уведомления об отзыве согласия на обработку персональных данных.</w:t>
      </w:r>
    </w:p>
    <w:p w:rsidR="00A73F4F" w:rsidRPr="0038582D" w:rsidRDefault="00A73F4F" w:rsidP="00A73F4F">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A73F4F" w:rsidRPr="0038582D" w:rsidRDefault="00A73F4F" w:rsidP="00A73F4F">
      <w:pPr>
        <w:rPr>
          <w:sz w:val="22"/>
          <w:szCs w:val="22"/>
          <w:lang w:eastAsia="ar-SA"/>
        </w:rPr>
      </w:pPr>
      <w:r w:rsidRPr="0038582D">
        <w:rPr>
          <w:sz w:val="22"/>
          <w:szCs w:val="22"/>
          <w:lang w:eastAsia="ar-SA"/>
        </w:rPr>
        <w:t>«___»______________ 20</w:t>
      </w:r>
      <w:r>
        <w:rPr>
          <w:sz w:val="22"/>
          <w:szCs w:val="22"/>
          <w:lang w:eastAsia="ar-SA"/>
        </w:rPr>
        <w:t>23</w:t>
      </w:r>
      <w:r w:rsidRPr="0038582D">
        <w:rPr>
          <w:sz w:val="22"/>
          <w:szCs w:val="22"/>
          <w:lang w:eastAsia="ar-SA"/>
        </w:rPr>
        <w:t xml:space="preserve"> г</w:t>
      </w:r>
      <w:proofErr w:type="gramStart"/>
      <w:r w:rsidRPr="0038582D">
        <w:rPr>
          <w:sz w:val="22"/>
          <w:szCs w:val="22"/>
          <w:lang w:eastAsia="ar-SA"/>
        </w:rPr>
        <w:t>.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roofErr w:type="gramEnd"/>
    </w:p>
    <w:p w:rsidR="00A73F4F" w:rsidRPr="0038582D" w:rsidRDefault="00A73F4F" w:rsidP="00A73F4F">
      <w:pPr>
        <w:rPr>
          <w:sz w:val="22"/>
          <w:szCs w:val="22"/>
          <w:lang w:eastAsia="ar-SA"/>
        </w:rPr>
      </w:pPr>
      <w:proofErr w:type="gramStart"/>
      <w:r w:rsidRPr="0038582D">
        <w:rPr>
          <w:sz w:val="22"/>
          <w:szCs w:val="22"/>
          <w:lang w:eastAsia="ar-SA"/>
        </w:rPr>
        <w:t>М.П.                                               (подпись                        ФИО</w:t>
      </w:r>
      <w:proofErr w:type="gramEnd"/>
    </w:p>
    <w:p w:rsidR="008E63A0" w:rsidRDefault="008E63A0" w:rsidP="009702B8">
      <w:pPr>
        <w:pStyle w:val="a9"/>
        <w:jc w:val="right"/>
        <w:rPr>
          <w:color w:val="FF0000"/>
        </w:rPr>
      </w:pPr>
    </w:p>
    <w:p w:rsidR="008E63A0" w:rsidRDefault="008E63A0">
      <w:pPr>
        <w:jc w:val="left"/>
        <w:rPr>
          <w:color w:val="FF0000"/>
        </w:rPr>
      </w:pPr>
      <w:r>
        <w:rPr>
          <w:color w:val="FF0000"/>
        </w:rPr>
        <w:br w:type="page"/>
      </w:r>
    </w:p>
    <w:p w:rsidR="008E63A0" w:rsidRPr="00995CC3" w:rsidRDefault="008E63A0" w:rsidP="008E63A0">
      <w:pPr>
        <w:pStyle w:val="a9"/>
        <w:jc w:val="right"/>
        <w:rPr>
          <w:b/>
          <w:sz w:val="22"/>
          <w:szCs w:val="22"/>
        </w:rPr>
      </w:pPr>
      <w:r>
        <w:rPr>
          <w:b/>
          <w:sz w:val="22"/>
          <w:szCs w:val="22"/>
        </w:rPr>
        <w:lastRenderedPageBreak/>
        <w:t>Форма №4</w:t>
      </w:r>
    </w:p>
    <w:p w:rsidR="008E63A0" w:rsidRPr="00995CC3" w:rsidRDefault="008E63A0" w:rsidP="008E63A0">
      <w:pPr>
        <w:pStyle w:val="a9"/>
        <w:jc w:val="right"/>
        <w:rPr>
          <w:sz w:val="22"/>
          <w:szCs w:val="22"/>
        </w:rPr>
      </w:pPr>
      <w:r w:rsidRPr="00995CC3">
        <w:rPr>
          <w:sz w:val="22"/>
          <w:szCs w:val="22"/>
        </w:rPr>
        <w:t>Приложение №</w:t>
      </w:r>
      <w:r>
        <w:rPr>
          <w:sz w:val="22"/>
          <w:szCs w:val="22"/>
        </w:rPr>
        <w:t>3</w:t>
      </w:r>
      <w:r w:rsidRPr="00995CC3">
        <w:rPr>
          <w:sz w:val="22"/>
          <w:szCs w:val="22"/>
        </w:rPr>
        <w:t xml:space="preserve"> </w:t>
      </w:r>
    </w:p>
    <w:p w:rsidR="008E63A0" w:rsidRPr="00995CC3" w:rsidRDefault="008E63A0" w:rsidP="008E63A0">
      <w:pPr>
        <w:pStyle w:val="a9"/>
        <w:jc w:val="right"/>
        <w:rPr>
          <w:sz w:val="22"/>
          <w:szCs w:val="22"/>
        </w:rPr>
      </w:pPr>
      <w:r w:rsidRPr="00995CC3">
        <w:rPr>
          <w:sz w:val="22"/>
          <w:szCs w:val="22"/>
        </w:rPr>
        <w:t xml:space="preserve">к Заявке на участие в открытом запросе котировок </w:t>
      </w:r>
    </w:p>
    <w:p w:rsidR="008E63A0" w:rsidRPr="00995CC3" w:rsidRDefault="008E63A0" w:rsidP="008E63A0">
      <w:pPr>
        <w:pStyle w:val="a9"/>
        <w:jc w:val="right"/>
        <w:rPr>
          <w:sz w:val="22"/>
          <w:szCs w:val="22"/>
        </w:rPr>
      </w:pPr>
      <w:r w:rsidRPr="00995CC3">
        <w:rPr>
          <w:sz w:val="22"/>
          <w:szCs w:val="22"/>
        </w:rPr>
        <w:t xml:space="preserve"> №____________ от ________________</w:t>
      </w:r>
    </w:p>
    <w:p w:rsidR="008E63A0" w:rsidRDefault="008E63A0" w:rsidP="008E63A0">
      <w:pPr>
        <w:jc w:val="center"/>
        <w:rPr>
          <w:b/>
        </w:rPr>
      </w:pPr>
    </w:p>
    <w:p w:rsidR="008E63A0" w:rsidRDefault="008E63A0" w:rsidP="008E63A0">
      <w:pPr>
        <w:jc w:val="center"/>
        <w:rPr>
          <w:b/>
        </w:rPr>
      </w:pPr>
    </w:p>
    <w:p w:rsidR="008E63A0" w:rsidRPr="00A5760B" w:rsidRDefault="008E63A0" w:rsidP="008E63A0">
      <w:pPr>
        <w:jc w:val="center"/>
      </w:pPr>
      <w:r w:rsidRPr="00D61DC3">
        <w:rPr>
          <w:b/>
        </w:rPr>
        <w:t xml:space="preserve">Таблица </w:t>
      </w:r>
      <w:r w:rsidRPr="00A5760B">
        <w:rPr>
          <w:b/>
        </w:rPr>
        <w:t xml:space="preserve">цен </w:t>
      </w:r>
      <w:r w:rsidRPr="00A5760B">
        <w:t>(Ценовое предложение)</w:t>
      </w:r>
    </w:p>
    <w:p w:rsidR="008E63A0" w:rsidRPr="00A5760B" w:rsidRDefault="008E63A0" w:rsidP="008E63A0">
      <w:pPr>
        <w:jc w:val="center"/>
        <w:rPr>
          <w:rFonts w:ascii="Arial" w:hAnsi="Arial"/>
          <w:szCs w:val="20"/>
        </w:rPr>
      </w:pPr>
    </w:p>
    <w:p w:rsidR="008E63A0" w:rsidRPr="00023A5A" w:rsidRDefault="008E63A0" w:rsidP="008E63A0">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8E63A0" w:rsidRPr="00023A5A" w:rsidTr="00941CBC">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8E63A0" w:rsidRPr="00023A5A" w:rsidRDefault="008E63A0" w:rsidP="00941CBC">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8E63A0" w:rsidRPr="00023A5A" w:rsidRDefault="008E63A0" w:rsidP="00941CBC">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8E63A0" w:rsidRPr="00023A5A" w:rsidRDefault="008E63A0" w:rsidP="00941CBC">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8E63A0" w:rsidRPr="00023A5A" w:rsidRDefault="008E63A0" w:rsidP="00941CBC">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8E63A0" w:rsidRPr="00023A5A" w:rsidRDefault="008E63A0" w:rsidP="00941CBC">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8E63A0" w:rsidRPr="00023A5A" w:rsidRDefault="008E63A0" w:rsidP="00941CBC">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8E63A0" w:rsidRPr="00023A5A" w:rsidTr="00941CBC">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63A0" w:rsidRPr="00C5779D" w:rsidRDefault="008E63A0" w:rsidP="00941CBC">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63A0" w:rsidRPr="00C5779D" w:rsidRDefault="008E63A0" w:rsidP="00941CBC">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63A0" w:rsidRPr="00C5779D" w:rsidRDefault="008E63A0" w:rsidP="00941CBC">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63A0" w:rsidRPr="00C5779D" w:rsidRDefault="008E63A0" w:rsidP="00941CBC">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63A0" w:rsidRPr="00023A5A" w:rsidRDefault="008E63A0" w:rsidP="00941CBC">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63A0" w:rsidRPr="00023A5A" w:rsidRDefault="008E63A0" w:rsidP="00941CBC">
            <w:pPr>
              <w:tabs>
                <w:tab w:val="left" w:pos="708"/>
              </w:tabs>
              <w:suppressAutoHyphens/>
              <w:spacing w:line="100" w:lineRule="atLeast"/>
              <w:rPr>
                <w:lang w:eastAsia="en-US"/>
              </w:rPr>
            </w:pPr>
          </w:p>
        </w:tc>
      </w:tr>
    </w:tbl>
    <w:p w:rsidR="008E63A0" w:rsidRDefault="008E63A0" w:rsidP="008E63A0"/>
    <w:p w:rsidR="008E63A0" w:rsidRDefault="008E63A0" w:rsidP="008E63A0"/>
    <w:p w:rsidR="008E63A0" w:rsidRPr="00AF3A52" w:rsidRDefault="008E63A0" w:rsidP="008E63A0">
      <w:pPr>
        <w:pStyle w:val="a9"/>
      </w:pPr>
      <w:r w:rsidRPr="00EB4AF0">
        <w:t>Общая стоимость товара, выполняемых работ, услуг составляет</w:t>
      </w:r>
      <w:proofErr w:type="gramStart"/>
      <w:r w:rsidRPr="00EB4AF0">
        <w:t xml:space="preserve"> </w:t>
      </w:r>
      <w:r w:rsidRPr="00EB4AF0">
        <w:rPr>
          <w:color w:val="000000"/>
        </w:rPr>
        <w:t>________(</w:t>
      </w:r>
      <w:r w:rsidRPr="00AF3A52">
        <w:rPr>
          <w:color w:val="000000"/>
        </w:rPr>
        <w:t xml:space="preserve">____________) </w:t>
      </w:r>
      <w:proofErr w:type="gramEnd"/>
      <w:r w:rsidRPr="00AF3A52">
        <w:rPr>
          <w:color w:val="000000"/>
        </w:rPr>
        <w:t>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rsidR="008E63A0" w:rsidRDefault="008E63A0" w:rsidP="008E63A0"/>
    <w:p w:rsidR="008E63A0" w:rsidRDefault="008E63A0" w:rsidP="008E63A0"/>
    <w:p w:rsidR="008E63A0" w:rsidRDefault="008E63A0" w:rsidP="008E63A0"/>
    <w:p w:rsidR="008E63A0" w:rsidRDefault="008E63A0" w:rsidP="008E63A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rsidR="00F0422D" w:rsidRPr="000D557B" w:rsidRDefault="00F0422D" w:rsidP="009702B8">
      <w:pPr>
        <w:pStyle w:val="a9"/>
        <w:jc w:val="right"/>
        <w:rPr>
          <w:color w:val="FF0000"/>
        </w:rPr>
      </w:pPr>
    </w:p>
    <w:p w:rsidR="006B5755" w:rsidRPr="000D557B" w:rsidRDefault="006B5755" w:rsidP="009702B8">
      <w:pPr>
        <w:pStyle w:val="a9"/>
        <w:jc w:val="right"/>
        <w:rPr>
          <w:color w:val="FF0000"/>
        </w:rPr>
        <w:sectPr w:rsidR="006B5755" w:rsidRPr="000D557B" w:rsidSect="005C76C8">
          <w:pgSz w:w="11906" w:h="16838"/>
          <w:pgMar w:top="568" w:right="624" w:bottom="510" w:left="851" w:header="709" w:footer="709" w:gutter="0"/>
          <w:cols w:space="708"/>
          <w:titlePg/>
          <w:docGrid w:linePitch="360"/>
        </w:sectPr>
      </w:pPr>
    </w:p>
    <w:p w:rsidR="008E63A0" w:rsidRDefault="008E63A0" w:rsidP="008E63A0">
      <w:pPr>
        <w:autoSpaceDE w:val="0"/>
        <w:autoSpaceDN w:val="0"/>
        <w:adjustRightInd w:val="0"/>
        <w:ind w:right="-6" w:firstLine="708"/>
        <w:jc w:val="right"/>
        <w:rPr>
          <w:b/>
          <w:bCs/>
          <w:kern w:val="28"/>
          <w:sz w:val="22"/>
          <w:szCs w:val="22"/>
        </w:rPr>
      </w:pPr>
      <w:r>
        <w:rPr>
          <w:b/>
          <w:bCs/>
          <w:kern w:val="28"/>
          <w:sz w:val="22"/>
          <w:szCs w:val="22"/>
        </w:rPr>
        <w:lastRenderedPageBreak/>
        <w:t>Форма №5</w:t>
      </w:r>
    </w:p>
    <w:p w:rsidR="008E63A0" w:rsidRPr="00DE4522" w:rsidRDefault="008E63A0" w:rsidP="008E63A0">
      <w:pPr>
        <w:autoSpaceDE w:val="0"/>
        <w:autoSpaceDN w:val="0"/>
        <w:adjustRightInd w:val="0"/>
        <w:ind w:right="-6"/>
        <w:rPr>
          <w:bCs/>
          <w:kern w:val="28"/>
          <w:sz w:val="22"/>
          <w:szCs w:val="22"/>
        </w:rPr>
      </w:pPr>
      <w:r>
        <w:rPr>
          <w:b/>
          <w:bCs/>
          <w:kern w:val="28"/>
          <w:sz w:val="22"/>
          <w:szCs w:val="22"/>
        </w:rPr>
        <w:t xml:space="preserve">                                                                                                                                                     </w:t>
      </w:r>
      <w:r w:rsidRPr="00DE4522">
        <w:rPr>
          <w:bCs/>
          <w:kern w:val="28"/>
          <w:sz w:val="22"/>
          <w:szCs w:val="22"/>
        </w:rPr>
        <w:t xml:space="preserve">Приложение № </w:t>
      </w:r>
      <w:r>
        <w:rPr>
          <w:bCs/>
          <w:kern w:val="28"/>
          <w:sz w:val="22"/>
          <w:szCs w:val="22"/>
        </w:rPr>
        <w:t>4</w:t>
      </w:r>
      <w:r w:rsidRPr="00DE4522">
        <w:rPr>
          <w:bCs/>
          <w:kern w:val="28"/>
          <w:sz w:val="22"/>
          <w:szCs w:val="22"/>
        </w:rPr>
        <w:t xml:space="preserve"> </w:t>
      </w:r>
    </w:p>
    <w:p w:rsidR="008E63A0" w:rsidRDefault="008E63A0" w:rsidP="008E63A0">
      <w:pPr>
        <w:autoSpaceDE w:val="0"/>
        <w:autoSpaceDN w:val="0"/>
        <w:adjustRightInd w:val="0"/>
        <w:ind w:right="-6" w:firstLine="708"/>
        <w:jc w:val="right"/>
        <w:rPr>
          <w:bCs/>
          <w:kern w:val="28"/>
          <w:sz w:val="22"/>
          <w:szCs w:val="22"/>
        </w:rPr>
      </w:pPr>
      <w:r w:rsidRPr="00DE4522">
        <w:rPr>
          <w:bCs/>
          <w:kern w:val="28"/>
          <w:sz w:val="22"/>
          <w:szCs w:val="22"/>
        </w:rPr>
        <w:t xml:space="preserve">к </w:t>
      </w:r>
      <w:r>
        <w:rPr>
          <w:bCs/>
          <w:kern w:val="28"/>
          <w:sz w:val="22"/>
          <w:szCs w:val="22"/>
        </w:rPr>
        <w:t>Заявке на участие в открытом запросе котировок</w:t>
      </w:r>
    </w:p>
    <w:p w:rsidR="008E63A0" w:rsidRPr="00DE4522" w:rsidRDefault="008E63A0" w:rsidP="008E63A0">
      <w:pPr>
        <w:autoSpaceDE w:val="0"/>
        <w:autoSpaceDN w:val="0"/>
        <w:adjustRightInd w:val="0"/>
        <w:ind w:right="-6" w:firstLine="708"/>
        <w:jc w:val="right"/>
        <w:rPr>
          <w:bCs/>
          <w:kern w:val="28"/>
          <w:sz w:val="22"/>
          <w:szCs w:val="22"/>
        </w:rPr>
      </w:pPr>
      <w:r w:rsidRPr="0064000A">
        <w:rPr>
          <w:bCs/>
          <w:kern w:val="28"/>
          <w:sz w:val="22"/>
          <w:szCs w:val="22"/>
        </w:rPr>
        <w:t>№____________ от ________________</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4846C7" w:rsidRDefault="00F1767E" w:rsidP="006F4266">
      <w:pPr>
        <w:pStyle w:val="211"/>
        <w:widowControl w:val="0"/>
        <w:tabs>
          <w:tab w:val="left" w:pos="567"/>
        </w:tabs>
        <w:suppressAutoHyphens w:val="0"/>
        <w:ind w:firstLine="426"/>
        <w:jc w:val="center"/>
        <w:rPr>
          <w:b/>
          <w:bCs/>
          <w:sz w:val="22"/>
          <w:szCs w:val="22"/>
        </w:rPr>
      </w:pPr>
      <w:r>
        <w:rPr>
          <w:b/>
          <w:bCs/>
          <w:kern w:val="28"/>
          <w:sz w:val="22"/>
          <w:szCs w:val="22"/>
          <w:lang w:eastAsia="ru-RU"/>
        </w:rPr>
        <w:t xml:space="preserve">На </w:t>
      </w:r>
      <w:r w:rsidR="00A73F4F">
        <w:rPr>
          <w:b/>
          <w:bCs/>
          <w:kern w:val="28"/>
          <w:sz w:val="22"/>
          <w:szCs w:val="22"/>
          <w:lang w:eastAsia="ru-RU"/>
        </w:rPr>
        <w:t>п</w:t>
      </w:r>
      <w:r w:rsidR="000D557B" w:rsidRPr="000D557B">
        <w:rPr>
          <w:b/>
          <w:bCs/>
          <w:kern w:val="28"/>
          <w:sz w:val="22"/>
          <w:szCs w:val="22"/>
          <w:lang w:eastAsia="ru-RU"/>
        </w:rPr>
        <w:t>оставк</w:t>
      </w:r>
      <w:r w:rsidR="000D557B">
        <w:rPr>
          <w:b/>
          <w:bCs/>
          <w:kern w:val="28"/>
          <w:sz w:val="22"/>
          <w:szCs w:val="22"/>
          <w:lang w:eastAsia="ru-RU"/>
        </w:rPr>
        <w:t>у</w:t>
      </w:r>
      <w:r w:rsidR="000D557B" w:rsidRPr="000D557B">
        <w:rPr>
          <w:b/>
          <w:bCs/>
          <w:kern w:val="28"/>
          <w:sz w:val="22"/>
          <w:szCs w:val="22"/>
          <w:lang w:eastAsia="ru-RU"/>
        </w:rPr>
        <w:t xml:space="preserve"> </w:t>
      </w:r>
      <w:r w:rsidR="009305E9">
        <w:rPr>
          <w:b/>
          <w:bCs/>
          <w:kern w:val="28"/>
          <w:sz w:val="22"/>
          <w:szCs w:val="22"/>
          <w:lang w:eastAsia="ru-RU"/>
        </w:rPr>
        <w:t xml:space="preserve">стоек железобетонных </w:t>
      </w:r>
      <w:proofErr w:type="gramStart"/>
      <w:r w:rsidR="009305E9">
        <w:rPr>
          <w:b/>
          <w:bCs/>
          <w:kern w:val="28"/>
          <w:sz w:val="22"/>
          <w:szCs w:val="22"/>
          <w:lang w:eastAsia="ru-RU"/>
        </w:rPr>
        <w:t>СВ</w:t>
      </w:r>
      <w:proofErr w:type="gramEnd"/>
      <w:r w:rsidR="00A73F4F">
        <w:rPr>
          <w:b/>
          <w:bCs/>
          <w:kern w:val="28"/>
          <w:sz w:val="22"/>
          <w:szCs w:val="22"/>
          <w:lang w:eastAsia="ru-RU"/>
        </w:rPr>
        <w:t xml:space="preserve"> </w:t>
      </w:r>
      <w:r w:rsidR="008576B7">
        <w:rPr>
          <w:b/>
          <w:bCs/>
          <w:kern w:val="28"/>
          <w:sz w:val="22"/>
          <w:szCs w:val="22"/>
          <w:lang w:eastAsia="ru-RU"/>
        </w:rPr>
        <w:t>95-3с</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BE318D">
        <w:rPr>
          <w:sz w:val="22"/>
          <w:szCs w:val="22"/>
        </w:rPr>
        <w:t>3</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 xml:space="preserve">Генерального директора </w:t>
      </w:r>
      <w:proofErr w:type="spellStart"/>
      <w:r w:rsidR="00BE318D">
        <w:rPr>
          <w:sz w:val="22"/>
          <w:szCs w:val="22"/>
        </w:rPr>
        <w:t>Чиняева</w:t>
      </w:r>
      <w:proofErr w:type="spellEnd"/>
      <w:r w:rsidR="00BE318D">
        <w:rPr>
          <w:sz w:val="22"/>
          <w:szCs w:val="22"/>
        </w:rPr>
        <w:t xml:space="preserve">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что отражено в протоколе ___________ от__________,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B30948">
        <w:rPr>
          <w:bCs/>
          <w:sz w:val="22"/>
          <w:szCs w:val="22"/>
        </w:rPr>
        <w:t xml:space="preserve">поставку </w:t>
      </w:r>
      <w:r w:rsidR="00B30948" w:rsidRPr="00B30948">
        <w:rPr>
          <w:b/>
          <w:bCs/>
          <w:sz w:val="22"/>
          <w:szCs w:val="22"/>
        </w:rPr>
        <w:t>стоек железобетонных</w:t>
      </w:r>
      <w:r w:rsidR="00BE318D">
        <w:rPr>
          <w:b/>
          <w:bCs/>
          <w:sz w:val="22"/>
          <w:szCs w:val="22"/>
        </w:rPr>
        <w:t xml:space="preserve"> </w:t>
      </w:r>
      <w:r w:rsidR="009305E9">
        <w:rPr>
          <w:rFonts w:eastAsia="Calibri"/>
          <w:b/>
          <w:sz w:val="22"/>
          <w:szCs w:val="22"/>
          <w:lang w:eastAsia="en-US"/>
        </w:rPr>
        <w:t>СВ-95-3</w:t>
      </w:r>
      <w:r w:rsidR="00B30948" w:rsidRPr="00B30948">
        <w:rPr>
          <w:b/>
          <w:bCs/>
          <w:sz w:val="22"/>
          <w:szCs w:val="22"/>
        </w:rPr>
        <w:t xml:space="preserve"> </w:t>
      </w:r>
      <w:r w:rsidRPr="00BE266A">
        <w:rPr>
          <w:sz w:val="22"/>
          <w:szCs w:val="22"/>
        </w:rPr>
        <w:t>(в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8E63A0">
        <w:rPr>
          <w:b/>
          <w:bCs/>
          <w:sz w:val="22"/>
          <w:szCs w:val="22"/>
        </w:rPr>
        <w:t>1</w:t>
      </w:r>
      <w:r w:rsidRPr="006F4266">
        <w:rPr>
          <w:b/>
          <w:bCs/>
          <w:sz w:val="22"/>
          <w:szCs w:val="22"/>
        </w:rPr>
        <w:t>.1</w:t>
      </w:r>
      <w:r w:rsidR="00496735" w:rsidRPr="006F4266">
        <w:rPr>
          <w:b/>
          <w:bCs/>
          <w:sz w:val="22"/>
          <w:szCs w:val="22"/>
        </w:rPr>
        <w:t>2</w:t>
      </w:r>
      <w:r w:rsidRPr="006F4266">
        <w:rPr>
          <w:b/>
          <w:bCs/>
          <w:sz w:val="22"/>
          <w:szCs w:val="22"/>
        </w:rPr>
        <w:t>.202</w:t>
      </w:r>
      <w:r w:rsidR="00BE318D">
        <w:rPr>
          <w:b/>
          <w:bCs/>
          <w:sz w:val="22"/>
          <w:szCs w:val="22"/>
        </w:rPr>
        <w:t>3</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3.1. </w:t>
      </w:r>
      <w:r w:rsidR="008E63A0">
        <w:rPr>
          <w:b/>
          <w:color w:val="000000"/>
          <w:spacing w:val="3"/>
          <w:sz w:val="22"/>
          <w:szCs w:val="22"/>
        </w:rPr>
        <w:t xml:space="preserve">По настоящему Договору </w:t>
      </w:r>
      <w:r w:rsidRPr="00BE266A">
        <w:rPr>
          <w:b/>
          <w:color w:val="000000"/>
          <w:spacing w:val="3"/>
          <w:sz w:val="22"/>
          <w:szCs w:val="22"/>
        </w:rPr>
        <w:t xml:space="preserve">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 xml:space="preserve">по адресу, указанному в п.4.2. настоящего Договора в полном соответствии с </w:t>
      </w:r>
      <w:r w:rsidR="008E63A0">
        <w:rPr>
          <w:spacing w:val="-1"/>
          <w:sz w:val="22"/>
          <w:szCs w:val="22"/>
        </w:rPr>
        <w:t>условиями настоящего Договора, Т</w:t>
      </w:r>
      <w:r w:rsidRPr="00BE266A">
        <w:rPr>
          <w:spacing w:val="-1"/>
          <w:sz w:val="22"/>
          <w:szCs w:val="22"/>
        </w:rPr>
        <w:t>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3.1.5. Осуществить поставку Товара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(акт(ы) приемки-передачи товара, накладную(</w:t>
      </w:r>
      <w:proofErr w:type="spellStart"/>
      <w:r w:rsidRPr="00BE266A">
        <w:rPr>
          <w:sz w:val="22"/>
          <w:szCs w:val="22"/>
        </w:rPr>
        <w:t>ые</w:t>
      </w:r>
      <w:proofErr w:type="spellEnd"/>
      <w:r w:rsidRPr="00BE266A">
        <w:rPr>
          <w:sz w:val="22"/>
          <w:szCs w:val="22"/>
        </w:rPr>
        <w:t>),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8E63A0" w:rsidRDefault="006B5755" w:rsidP="006F4266">
      <w:pPr>
        <w:widowControl w:val="0"/>
        <w:ind w:firstLine="709"/>
        <w:rPr>
          <w:b/>
          <w:sz w:val="22"/>
          <w:szCs w:val="22"/>
        </w:rPr>
      </w:pPr>
      <w:r w:rsidRPr="008E63A0">
        <w:rPr>
          <w:b/>
          <w:sz w:val="22"/>
          <w:szCs w:val="22"/>
        </w:rPr>
        <w:t xml:space="preserve">3.2. </w:t>
      </w:r>
      <w:r w:rsidR="008E63A0" w:rsidRPr="008E63A0">
        <w:rPr>
          <w:b/>
          <w:sz w:val="22"/>
          <w:szCs w:val="22"/>
        </w:rPr>
        <w:t xml:space="preserve">По настоящему Договору </w:t>
      </w:r>
      <w:r w:rsidRPr="008E63A0">
        <w:rPr>
          <w:b/>
          <w:sz w:val="22"/>
          <w:szCs w:val="22"/>
        </w:rPr>
        <w:t>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w:t>
      </w:r>
      <w:r w:rsidR="008E63A0">
        <w:rPr>
          <w:b/>
          <w:color w:val="000000"/>
          <w:spacing w:val="4"/>
          <w:sz w:val="22"/>
          <w:szCs w:val="22"/>
        </w:rPr>
        <w:t xml:space="preserve">По настоящему Договору </w:t>
      </w:r>
      <w:r w:rsidRPr="00BE266A">
        <w:rPr>
          <w:b/>
          <w:color w:val="000000"/>
          <w:spacing w:val="4"/>
          <w:sz w:val="22"/>
          <w:szCs w:val="22"/>
        </w:rPr>
        <w:t>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w:t>
      </w:r>
      <w:r w:rsidRPr="00BE266A">
        <w:rPr>
          <w:color w:val="000000"/>
          <w:spacing w:val="3"/>
          <w:sz w:val="22"/>
          <w:szCs w:val="22"/>
        </w:rPr>
        <w:lastRenderedPageBreak/>
        <w:t xml:space="preserve">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8E63A0" w:rsidRDefault="006B5755" w:rsidP="006F4266">
      <w:pPr>
        <w:widowControl w:val="0"/>
        <w:ind w:firstLine="709"/>
        <w:rPr>
          <w:b/>
          <w:sz w:val="22"/>
          <w:szCs w:val="22"/>
        </w:rPr>
      </w:pPr>
      <w:r w:rsidRPr="008E63A0">
        <w:rPr>
          <w:b/>
          <w:sz w:val="22"/>
          <w:szCs w:val="22"/>
        </w:rPr>
        <w:t xml:space="preserve">3.4. </w:t>
      </w:r>
      <w:r w:rsidR="008E63A0" w:rsidRPr="008E63A0">
        <w:rPr>
          <w:b/>
          <w:sz w:val="22"/>
          <w:szCs w:val="22"/>
        </w:rPr>
        <w:t xml:space="preserve">По настоящему Договору </w:t>
      </w:r>
      <w:r w:rsidRPr="008E63A0">
        <w:rPr>
          <w:b/>
          <w:sz w:val="22"/>
          <w:szCs w:val="22"/>
        </w:rPr>
        <w:t>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B30948" w:rsidRPr="00B30948">
        <w:rPr>
          <w:kern w:val="2"/>
          <w:sz w:val="22"/>
          <w:szCs w:val="22"/>
        </w:rPr>
        <w:t xml:space="preserve">Поставка Товара </w:t>
      </w:r>
      <w:r w:rsidR="00BE318D" w:rsidRPr="00F719DC">
        <w:rPr>
          <w:rFonts w:eastAsia="Calibri"/>
          <w:b/>
          <w:bCs/>
          <w:kern w:val="2"/>
          <w:sz w:val="22"/>
          <w:szCs w:val="22"/>
          <w:lang w:eastAsia="en-US"/>
        </w:rPr>
        <w:t xml:space="preserve">осуществляется одной партией </w:t>
      </w:r>
      <w:r w:rsidR="00BE318D" w:rsidRPr="00F719DC">
        <w:rPr>
          <w:b/>
          <w:bCs/>
          <w:sz w:val="22"/>
          <w:szCs w:val="22"/>
          <w:lang w:eastAsia="ar-SA"/>
        </w:rPr>
        <w:t xml:space="preserve">в течение </w:t>
      </w:r>
      <w:r w:rsidR="00C40C3E">
        <w:rPr>
          <w:b/>
          <w:bCs/>
          <w:sz w:val="22"/>
          <w:szCs w:val="22"/>
          <w:lang w:eastAsia="ar-SA"/>
        </w:rPr>
        <w:t>1</w:t>
      </w:r>
      <w:r w:rsidR="00BE318D" w:rsidRPr="00F719DC">
        <w:rPr>
          <w:b/>
          <w:bCs/>
          <w:sz w:val="22"/>
          <w:szCs w:val="22"/>
          <w:lang w:eastAsia="ar-SA"/>
        </w:rPr>
        <w:t>5 дней после подписания договора</w:t>
      </w:r>
      <w:r w:rsidR="002C16D3">
        <w:rPr>
          <w:kern w:val="2"/>
          <w:sz w:val="22"/>
          <w:szCs w:val="22"/>
        </w:rPr>
        <w:t>.</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Поставка должна быть осуществлена в соответствии со спецификацией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rsidR="006B5755" w:rsidRDefault="006B5755" w:rsidP="006F4266">
      <w:pPr>
        <w:widowControl w:val="0"/>
        <w:ind w:firstLine="709"/>
        <w:rPr>
          <w:sz w:val="22"/>
          <w:szCs w:val="22"/>
        </w:rPr>
      </w:pPr>
      <w:r w:rsidRPr="00BE266A">
        <w:rPr>
          <w:sz w:val="22"/>
          <w:szCs w:val="22"/>
        </w:rPr>
        <w:t>4.4. При передаче Товара Поставщик предоставляет следующие документы в двух экземплярах: акты приема-передачи Товара, счета на оплату, счета-фактуры</w:t>
      </w:r>
      <w:r w:rsidR="00652453">
        <w:rPr>
          <w:sz w:val="22"/>
          <w:szCs w:val="22"/>
        </w:rPr>
        <w:t>, товарно-транспортные накладные,</w:t>
      </w:r>
      <w:r w:rsidRPr="00BE266A">
        <w:rPr>
          <w:sz w:val="22"/>
          <w:szCs w:val="22"/>
        </w:rPr>
        <w:t xml:space="preserve">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00652453">
        <w:rPr>
          <w:b/>
          <w:sz w:val="22"/>
          <w:szCs w:val="22"/>
        </w:rPr>
        <w:t>202</w:t>
      </w:r>
      <w:r w:rsidR="00BE318D">
        <w:rPr>
          <w:b/>
          <w:sz w:val="22"/>
          <w:szCs w:val="22"/>
        </w:rPr>
        <w:t>3</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w:t>
      </w:r>
      <w:r w:rsidRPr="00BE266A">
        <w:rPr>
          <w:sz w:val="22"/>
          <w:szCs w:val="22"/>
        </w:rPr>
        <w:lastRenderedPageBreak/>
        <w:t>транспортировки требованиям, указанным производителем Товара и/или требованиям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w:t>
      </w:r>
      <w:r w:rsidR="00B30948" w:rsidRPr="00B30948">
        <w:rPr>
          <w:sz w:val="22"/>
          <w:szCs w:val="22"/>
        </w:rPr>
        <w:t xml:space="preserve">Оплата осуществляется безналичным платежом на расчетный счет Поставщика </w:t>
      </w:r>
      <w:r w:rsidR="00BE318D">
        <w:rPr>
          <w:rFonts w:eastAsia="Calibri"/>
          <w:color w:val="0D0D0D"/>
          <w:sz w:val="22"/>
          <w:szCs w:val="22"/>
          <w:lang w:eastAsia="en-US"/>
        </w:rPr>
        <w:t>в следующем порядке:</w:t>
      </w:r>
      <w:r w:rsidR="00BE318D">
        <w:rPr>
          <w:rFonts w:eastAsia="Calibri"/>
          <w:b/>
          <w:color w:val="0D0D0D"/>
          <w:sz w:val="22"/>
          <w:szCs w:val="22"/>
          <w:lang w:eastAsia="en-US"/>
        </w:rPr>
        <w:t xml:space="preserve"> 50% в течение 5 (пяти) календарных дней с момента подписания договора, 50% в течение 30 (тридцати) календарных дней после поставки товара на основании сопроводительных документов.</w:t>
      </w:r>
      <w:r w:rsidR="00BE318D">
        <w:rPr>
          <w:rFonts w:eastAsia="Calibri"/>
          <w:color w:val="0D0D0D"/>
          <w:sz w:val="22"/>
          <w:szCs w:val="22"/>
          <w:lang w:eastAsia="en-US"/>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 xml:space="preserve">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w:t>
      </w:r>
      <w:r w:rsidRPr="00BE266A">
        <w:rPr>
          <w:bCs/>
          <w:sz w:val="22"/>
          <w:szCs w:val="22"/>
        </w:rPr>
        <w:lastRenderedPageBreak/>
        <w:t>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C16D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Договор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В случае не</w:t>
      </w:r>
      <w:r w:rsidR="008576B7">
        <w:rPr>
          <w:sz w:val="22"/>
          <w:szCs w:val="22"/>
        </w:rPr>
        <w:t xml:space="preserve"> </w:t>
      </w:r>
      <w:r w:rsidRPr="00BE266A">
        <w:rPr>
          <w:sz w:val="22"/>
          <w:szCs w:val="22"/>
        </w:rPr>
        <w:t xml:space="preserve">урегулирования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563C61" w:rsidRDefault="00563C61" w:rsidP="006B5755">
      <w:pPr>
        <w:jc w:val="center"/>
        <w:rPr>
          <w:sz w:val="22"/>
          <w:szCs w:val="22"/>
        </w:rPr>
      </w:pPr>
      <w:bookmarkStart w:id="2" w:name="Par147"/>
      <w:bookmarkEnd w:id="2"/>
    </w:p>
    <w:p w:rsidR="006B5755" w:rsidRPr="00BE266A" w:rsidRDefault="006B5755" w:rsidP="006B5755">
      <w:pPr>
        <w:jc w:val="center"/>
        <w:rPr>
          <w:b/>
          <w:sz w:val="22"/>
          <w:szCs w:val="22"/>
        </w:rPr>
      </w:pPr>
      <w:r w:rsidRPr="00BE266A">
        <w:rPr>
          <w:b/>
          <w:sz w:val="22"/>
          <w:szCs w:val="22"/>
        </w:rPr>
        <w:lastRenderedPageBreak/>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9305E9" w:rsidRPr="00563C61" w:rsidRDefault="009305E9" w:rsidP="009305E9">
            <w:pPr>
              <w:autoSpaceDE w:val="0"/>
              <w:autoSpaceDN w:val="0"/>
              <w:adjustRightInd w:val="0"/>
              <w:spacing w:line="276" w:lineRule="auto"/>
              <w:outlineLvl w:val="0"/>
              <w:rPr>
                <w:rFonts w:eastAsia="Calibri"/>
                <w:b/>
                <w:bCs/>
              </w:rPr>
            </w:pPr>
            <w:r w:rsidRPr="00563C61">
              <w:rPr>
                <w:rFonts w:eastAsia="Calibri"/>
                <w:b/>
                <w:bCs/>
              </w:rPr>
              <w:t>Заказчик</w:t>
            </w:r>
          </w:p>
          <w:p w:rsidR="009305E9" w:rsidRPr="00563C61" w:rsidRDefault="009305E9" w:rsidP="009305E9">
            <w:pPr>
              <w:rPr>
                <w:b/>
              </w:rPr>
            </w:pPr>
            <w:r w:rsidRPr="00563C61">
              <w:rPr>
                <w:b/>
              </w:rPr>
              <w:t xml:space="preserve">Общество с ограниченной ответственностью «Электротеплосеть»                                                </w:t>
            </w:r>
          </w:p>
          <w:p w:rsidR="00563C61" w:rsidRPr="00FB034D" w:rsidRDefault="00563C61" w:rsidP="00563C61">
            <w:pPr>
              <w:widowControl w:val="0"/>
              <w:suppressLineNumbers/>
              <w:suppressAutoHyphens/>
              <w:jc w:val="left"/>
              <w:rPr>
                <w:rFonts w:eastAsia="Calibri"/>
                <w:color w:val="000000"/>
                <w:lang w:eastAsia="zh-CN"/>
              </w:rPr>
            </w:pPr>
            <w:r w:rsidRPr="00FB034D">
              <w:rPr>
                <w:rFonts w:eastAsia="Calibri"/>
                <w:color w:val="000000"/>
                <w:lang w:eastAsia="zh-CN"/>
              </w:rPr>
              <w:t xml:space="preserve">Юридический адрес: 431110, РФ, Республика Мордовия, Зубово </w:t>
            </w:r>
            <w:proofErr w:type="gramStart"/>
            <w:r w:rsidRPr="00FB034D">
              <w:rPr>
                <w:rFonts w:eastAsia="Calibri"/>
                <w:color w:val="000000"/>
                <w:lang w:eastAsia="zh-CN"/>
              </w:rPr>
              <w:t>–П</w:t>
            </w:r>
            <w:proofErr w:type="gramEnd"/>
            <w:r w:rsidRPr="00FB034D">
              <w:rPr>
                <w:rFonts w:eastAsia="Calibri"/>
                <w:color w:val="000000"/>
                <w:lang w:eastAsia="zh-CN"/>
              </w:rPr>
              <w:t>олянский район, рп. Зубова Поляна, ул. Советская, дом 70а</w:t>
            </w:r>
          </w:p>
          <w:p w:rsidR="00563C61" w:rsidRPr="00FB034D" w:rsidRDefault="00563C61" w:rsidP="00563C61">
            <w:pPr>
              <w:widowControl w:val="0"/>
              <w:suppressLineNumbers/>
              <w:suppressAutoHyphens/>
              <w:jc w:val="left"/>
              <w:rPr>
                <w:rFonts w:eastAsia="Calibri"/>
                <w:color w:val="000000"/>
                <w:lang w:eastAsia="zh-CN"/>
              </w:rPr>
            </w:pPr>
            <w:r w:rsidRPr="00FB034D">
              <w:rPr>
                <w:rFonts w:eastAsia="Calibri"/>
                <w:color w:val="000000"/>
                <w:lang w:eastAsia="zh-CN"/>
              </w:rPr>
              <w:t xml:space="preserve">Почтовый адрес: 431110, РФ, Республика Мордовия, Зубово </w:t>
            </w:r>
            <w:proofErr w:type="gramStart"/>
            <w:r w:rsidRPr="00FB034D">
              <w:rPr>
                <w:rFonts w:eastAsia="Calibri"/>
                <w:color w:val="000000"/>
                <w:lang w:eastAsia="zh-CN"/>
              </w:rPr>
              <w:t>–П</w:t>
            </w:r>
            <w:proofErr w:type="gramEnd"/>
            <w:r w:rsidRPr="00FB034D">
              <w:rPr>
                <w:rFonts w:eastAsia="Calibri"/>
                <w:color w:val="000000"/>
                <w:lang w:eastAsia="zh-CN"/>
              </w:rPr>
              <w:t>олянский район, рп. Зубова Поляна, ул. Советская, дом 70а</w:t>
            </w:r>
          </w:p>
          <w:p w:rsidR="00563C61" w:rsidRPr="00FB034D" w:rsidRDefault="00563C61" w:rsidP="00563C61">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rsidR="00563C61" w:rsidRPr="00FB034D" w:rsidRDefault="00563C61" w:rsidP="00563C61">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rsidR="00563C61" w:rsidRPr="00FB034D" w:rsidRDefault="00563C61" w:rsidP="00563C61">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rsidR="00563C61" w:rsidRPr="00FB034D" w:rsidRDefault="00563C61" w:rsidP="00563C61">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rsidR="00563C61" w:rsidRPr="00FB034D" w:rsidRDefault="00563C61" w:rsidP="00563C61">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rsidR="00563C61" w:rsidRPr="00FB034D" w:rsidRDefault="00563C61" w:rsidP="00563C61">
            <w:pPr>
              <w:widowControl w:val="0"/>
              <w:suppressLineNumbers/>
              <w:suppressAutoHyphens/>
              <w:rPr>
                <w:rFonts w:eastAsia="Calibri"/>
                <w:color w:val="000000"/>
                <w:lang w:eastAsia="zh-CN"/>
              </w:rPr>
            </w:pPr>
            <w:r w:rsidRPr="00FB034D">
              <w:rPr>
                <w:rFonts w:eastAsia="Calibri"/>
                <w:color w:val="000000"/>
                <w:lang w:eastAsia="zh-CN"/>
              </w:rPr>
              <w:t xml:space="preserve"> Мордовское отделение №8589 ПАО Сбербанк г. Саранск, </w:t>
            </w:r>
          </w:p>
          <w:p w:rsidR="00563C61" w:rsidRPr="00FB034D" w:rsidRDefault="00563C61" w:rsidP="00563C61">
            <w:pPr>
              <w:widowControl w:val="0"/>
              <w:suppressLineNumbers/>
              <w:suppressAutoHyphens/>
              <w:rPr>
                <w:rFonts w:ascii="Calibri" w:eastAsia="Calibri" w:hAnsi="Calibri" w:cs="Calibri"/>
                <w:lang w:eastAsia="zh-CN"/>
              </w:rPr>
            </w:pPr>
            <w:proofErr w:type="gramStart"/>
            <w:r w:rsidRPr="00FB034D">
              <w:rPr>
                <w:rFonts w:eastAsia="Calibri"/>
                <w:color w:val="000000"/>
                <w:lang w:eastAsia="zh-CN"/>
              </w:rPr>
              <w:t>р</w:t>
            </w:r>
            <w:proofErr w:type="gramEnd"/>
            <w:r w:rsidRPr="00FB034D">
              <w:rPr>
                <w:rFonts w:eastAsia="Calibri"/>
                <w:color w:val="000000"/>
                <w:lang w:eastAsia="zh-CN"/>
              </w:rPr>
              <w:t xml:space="preserve">/с 40702810339190100183 </w:t>
            </w:r>
          </w:p>
          <w:p w:rsidR="00563C61" w:rsidRPr="00FB034D" w:rsidRDefault="00563C61" w:rsidP="00563C61">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rsidR="009305E9" w:rsidRPr="00DA41CD" w:rsidRDefault="009305E9" w:rsidP="009305E9">
            <w:pPr>
              <w:rPr>
                <w:sz w:val="22"/>
                <w:szCs w:val="22"/>
              </w:rPr>
            </w:pPr>
          </w:p>
          <w:p w:rsidR="00563C61" w:rsidRDefault="00563C61" w:rsidP="00563C61">
            <w:pPr>
              <w:autoSpaceDE w:val="0"/>
              <w:autoSpaceDN w:val="0"/>
              <w:adjustRightInd w:val="0"/>
              <w:spacing w:line="276" w:lineRule="auto"/>
              <w:rPr>
                <w:lang w:eastAsia="ar-SA"/>
              </w:rPr>
            </w:pPr>
          </w:p>
          <w:p w:rsidR="00563C61" w:rsidRPr="00FB034D" w:rsidRDefault="00563C61" w:rsidP="00563C61">
            <w:pPr>
              <w:autoSpaceDE w:val="0"/>
              <w:autoSpaceDN w:val="0"/>
              <w:adjustRightInd w:val="0"/>
              <w:spacing w:line="276" w:lineRule="auto"/>
              <w:rPr>
                <w:lang w:eastAsia="ar-SA"/>
              </w:rPr>
            </w:pPr>
            <w:r w:rsidRPr="00FB034D">
              <w:rPr>
                <w:lang w:eastAsia="ar-SA"/>
              </w:rPr>
              <w:t>Генеральный директор</w:t>
            </w:r>
          </w:p>
          <w:p w:rsidR="00563C61" w:rsidRPr="00FB034D" w:rsidRDefault="00563C61" w:rsidP="00563C61">
            <w:pPr>
              <w:autoSpaceDE w:val="0"/>
              <w:autoSpaceDN w:val="0"/>
              <w:adjustRightInd w:val="0"/>
              <w:spacing w:line="276" w:lineRule="auto"/>
              <w:rPr>
                <w:lang w:eastAsia="ar-SA"/>
              </w:rPr>
            </w:pPr>
          </w:p>
          <w:p w:rsidR="00563C61" w:rsidRPr="00FB034D" w:rsidRDefault="00563C61" w:rsidP="00563C61">
            <w:pPr>
              <w:autoSpaceDE w:val="0"/>
              <w:autoSpaceDN w:val="0"/>
              <w:adjustRightInd w:val="0"/>
              <w:spacing w:line="276" w:lineRule="auto"/>
              <w:rPr>
                <w:lang w:eastAsia="ar-SA"/>
              </w:rPr>
            </w:pPr>
            <w:r w:rsidRPr="00FB034D">
              <w:rPr>
                <w:lang w:eastAsia="ar-SA"/>
              </w:rPr>
              <w:t xml:space="preserve">_________________А.А. </w:t>
            </w:r>
            <w:proofErr w:type="spellStart"/>
            <w:r w:rsidRPr="00FB034D">
              <w:rPr>
                <w:lang w:eastAsia="ar-SA"/>
              </w:rPr>
              <w:t>Чиняев</w:t>
            </w:r>
            <w:proofErr w:type="spellEnd"/>
          </w:p>
          <w:p w:rsidR="006B5755" w:rsidRPr="00BE266A" w:rsidRDefault="00563C61" w:rsidP="00563C61">
            <w:pPr>
              <w:rPr>
                <w:sz w:val="22"/>
              </w:rPr>
            </w:pPr>
            <w:r w:rsidRPr="00FB034D">
              <w:rPr>
                <w:lang w:eastAsia="ar-SA"/>
              </w:rPr>
              <w:t xml:space="preserve">    МП</w:t>
            </w:r>
            <w:r w:rsidRPr="00BE266A">
              <w:rPr>
                <w:sz w:val="22"/>
              </w:rPr>
              <w:t xml:space="preserve"> </w:t>
            </w:r>
          </w:p>
        </w:tc>
        <w:tc>
          <w:tcPr>
            <w:tcW w:w="5070" w:type="dxa"/>
            <w:tcBorders>
              <w:top w:val="nil"/>
              <w:left w:val="nil"/>
              <w:bottom w:val="nil"/>
              <w:right w:val="nil"/>
            </w:tcBorders>
          </w:tcPr>
          <w:p w:rsidR="006B5755" w:rsidRPr="00563C61" w:rsidRDefault="00563C61" w:rsidP="00496735">
            <w:pPr>
              <w:rPr>
                <w:b/>
              </w:rPr>
            </w:pPr>
            <w:r>
              <w:rPr>
                <w:b/>
                <w:sz w:val="22"/>
                <w:szCs w:val="22"/>
              </w:rPr>
              <w:t xml:space="preserve">   </w:t>
            </w:r>
            <w:r w:rsidR="006B5755" w:rsidRPr="00563C61">
              <w:rPr>
                <w:b/>
              </w:rPr>
              <w:t>Поставщик</w:t>
            </w: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 w:rsidR="00563C61" w:rsidRPr="00563C61" w:rsidRDefault="00563C61" w:rsidP="00496735">
            <w:r w:rsidRPr="00563C61">
              <w:t xml:space="preserve">     </w:t>
            </w:r>
          </w:p>
          <w:p w:rsidR="00563C61" w:rsidRPr="00563C61" w:rsidRDefault="00563C61" w:rsidP="00496735"/>
          <w:p w:rsidR="00563C61" w:rsidRPr="00563C61" w:rsidRDefault="00563C61" w:rsidP="00496735"/>
          <w:p w:rsidR="00563C61" w:rsidRPr="00563C61" w:rsidRDefault="00563C61" w:rsidP="00496735"/>
          <w:p w:rsidR="00563C61" w:rsidRPr="00563C61" w:rsidRDefault="00563C61" w:rsidP="00496735"/>
          <w:p w:rsidR="00563C61" w:rsidRPr="00563C61" w:rsidRDefault="00563C61" w:rsidP="00496735"/>
          <w:p w:rsidR="00563C61" w:rsidRPr="00563C61" w:rsidRDefault="00563C61" w:rsidP="00496735"/>
          <w:p w:rsidR="00563C61" w:rsidRPr="00563C61" w:rsidRDefault="00563C61" w:rsidP="00496735"/>
          <w:p w:rsidR="006B5755" w:rsidRPr="00563C61" w:rsidRDefault="00563C61" w:rsidP="00496735">
            <w:r w:rsidRPr="00563C61">
              <w:t xml:space="preserve"> </w:t>
            </w:r>
            <w:r w:rsidR="006B5755" w:rsidRPr="00563C61">
              <w:t>_____________________</w:t>
            </w:r>
          </w:p>
          <w:p w:rsidR="006B5755" w:rsidRPr="00563C61" w:rsidRDefault="00563C61" w:rsidP="00496735">
            <w:r w:rsidRPr="00563C61">
              <w:t xml:space="preserve">     </w:t>
            </w:r>
            <w:r w:rsidR="006B5755" w:rsidRPr="00563C61">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652453">
          <w:footerReference w:type="default" r:id="rId12"/>
          <w:pgSz w:w="11906" w:h="16838" w:code="9"/>
          <w:pgMar w:top="567" w:right="424" w:bottom="709" w:left="851" w:header="709" w:footer="401"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w:t>
      </w:r>
      <w:r w:rsidR="004A21BD">
        <w:rPr>
          <w:sz w:val="22"/>
          <w:szCs w:val="22"/>
        </w:rPr>
        <w:t>3</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496735" w:rsidRDefault="00496735" w:rsidP="009702B8">
      <w:pPr>
        <w:pStyle w:val="a9"/>
        <w:jc w:val="right"/>
      </w:pPr>
    </w:p>
    <w:p w:rsidR="007B5C10" w:rsidRDefault="007B5C10" w:rsidP="009702B8">
      <w:pPr>
        <w:pStyle w:val="a9"/>
        <w:jc w:val="right"/>
      </w:pPr>
    </w:p>
    <w:p w:rsidR="007B5C10" w:rsidRDefault="007B5C10" w:rsidP="009702B8">
      <w:pPr>
        <w:pStyle w:val="a9"/>
        <w:jc w:val="right"/>
      </w:pPr>
    </w:p>
    <w:p w:rsidR="007B5C10" w:rsidRDefault="007B5C10" w:rsidP="009702B8">
      <w:pPr>
        <w:pStyle w:val="a9"/>
        <w:jc w:val="right"/>
      </w:pPr>
    </w:p>
    <w:tbl>
      <w:tblPr>
        <w:tblW w:w="10195" w:type="dxa"/>
        <w:tblInd w:w="93" w:type="dxa"/>
        <w:tblLook w:val="04A0" w:firstRow="1" w:lastRow="0" w:firstColumn="1" w:lastColumn="0" w:noHBand="0" w:noVBand="1"/>
      </w:tblPr>
      <w:tblGrid>
        <w:gridCol w:w="846"/>
        <w:gridCol w:w="1721"/>
        <w:gridCol w:w="1701"/>
        <w:gridCol w:w="1134"/>
        <w:gridCol w:w="992"/>
        <w:gridCol w:w="3801"/>
      </w:tblGrid>
      <w:tr w:rsidR="00BE318D" w:rsidRPr="00B30948" w:rsidTr="00BE318D">
        <w:trPr>
          <w:trHeight w:val="233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18D" w:rsidRPr="00B30948" w:rsidRDefault="00BE318D" w:rsidP="009305E9">
            <w:pPr>
              <w:jc w:val="center"/>
              <w:rPr>
                <w:bCs/>
                <w:color w:val="000000"/>
              </w:rPr>
            </w:pPr>
            <w:r w:rsidRPr="00B30948">
              <w:rPr>
                <w:bCs/>
                <w:color w:val="000000"/>
              </w:rPr>
              <w:t>№</w:t>
            </w:r>
          </w:p>
          <w:p w:rsidR="00BE318D" w:rsidRPr="00B30948" w:rsidRDefault="00BE318D" w:rsidP="009305E9">
            <w:pPr>
              <w:jc w:val="center"/>
              <w:rPr>
                <w:bCs/>
                <w:color w:val="000000"/>
              </w:rPr>
            </w:pPr>
            <w:proofErr w:type="gramStart"/>
            <w:r w:rsidRPr="00B30948">
              <w:rPr>
                <w:bCs/>
                <w:color w:val="000000"/>
              </w:rPr>
              <w:t>п</w:t>
            </w:r>
            <w:proofErr w:type="gramEnd"/>
            <w:r w:rsidRPr="00B30948">
              <w:rPr>
                <w:bCs/>
                <w:color w:val="000000"/>
              </w:rPr>
              <w:t>/п</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rPr>
            </w:pPr>
            <w:r w:rsidRPr="00B30948">
              <w:rPr>
                <w:bCs/>
                <w:color w:val="000000"/>
              </w:rPr>
              <w:t>Наименование товара,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sz w:val="20"/>
                <w:szCs w:val="20"/>
              </w:rPr>
            </w:pPr>
            <w:r w:rsidRPr="00B30948">
              <w:rPr>
                <w:bCs/>
                <w:color w:val="000000"/>
                <w:sz w:val="20"/>
                <w:szCs w:val="20"/>
              </w:rPr>
              <w:t>Маркировка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sz w:val="20"/>
                <w:szCs w:val="20"/>
              </w:rPr>
            </w:pPr>
            <w:r w:rsidRPr="00B30948">
              <w:rPr>
                <w:bCs/>
                <w:color w:val="000000"/>
                <w:sz w:val="20"/>
                <w:szCs w:val="20"/>
              </w:rPr>
              <w:t xml:space="preserve">Ед. изм.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sz w:val="20"/>
                <w:szCs w:val="20"/>
              </w:rPr>
            </w:pPr>
            <w:r w:rsidRPr="00B30948">
              <w:rPr>
                <w:bCs/>
                <w:color w:val="000000"/>
                <w:sz w:val="20"/>
                <w:szCs w:val="20"/>
              </w:rPr>
              <w:t>Кол-во</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sz w:val="20"/>
                <w:szCs w:val="20"/>
              </w:rPr>
            </w:pPr>
            <w:r w:rsidRPr="00B30948">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8576B7" w:rsidRPr="00B30948" w:rsidTr="00BE318D">
        <w:trPr>
          <w:trHeight w:val="975"/>
        </w:trPr>
        <w:tc>
          <w:tcPr>
            <w:tcW w:w="846" w:type="dxa"/>
            <w:tcBorders>
              <w:top w:val="nil"/>
              <w:left w:val="single" w:sz="4" w:space="0" w:color="auto"/>
              <w:bottom w:val="single" w:sz="4" w:space="0" w:color="auto"/>
              <w:right w:val="single" w:sz="4" w:space="0" w:color="auto"/>
            </w:tcBorders>
            <w:shd w:val="clear" w:color="auto" w:fill="auto"/>
            <w:noWrap/>
            <w:vAlign w:val="center"/>
          </w:tcPr>
          <w:p w:rsidR="008576B7" w:rsidRPr="00B30948" w:rsidRDefault="0060469A" w:rsidP="004577C2">
            <w:pPr>
              <w:jc w:val="center"/>
              <w:rPr>
                <w:color w:val="000000"/>
                <w:sz w:val="20"/>
                <w:szCs w:val="20"/>
              </w:rPr>
            </w:pPr>
            <w:r>
              <w:rPr>
                <w:color w:val="000000"/>
                <w:sz w:val="20"/>
                <w:szCs w:val="20"/>
              </w:rPr>
              <w:t>1</w:t>
            </w:r>
          </w:p>
        </w:tc>
        <w:tc>
          <w:tcPr>
            <w:tcW w:w="1721" w:type="dxa"/>
            <w:tcBorders>
              <w:top w:val="nil"/>
              <w:left w:val="nil"/>
              <w:bottom w:val="single" w:sz="4" w:space="0" w:color="auto"/>
              <w:right w:val="single" w:sz="4" w:space="0" w:color="auto"/>
            </w:tcBorders>
            <w:shd w:val="clear" w:color="auto" w:fill="auto"/>
            <w:vAlign w:val="center"/>
          </w:tcPr>
          <w:p w:rsidR="008576B7" w:rsidRPr="00B30948" w:rsidRDefault="008576B7" w:rsidP="0060469A">
            <w:pPr>
              <w:jc w:val="center"/>
              <w:rPr>
                <w:bCs/>
                <w:color w:val="000000"/>
                <w:sz w:val="20"/>
                <w:szCs w:val="20"/>
                <w:shd w:val="clear" w:color="auto" w:fill="FFFFFF"/>
                <w:lang w:bidi="ru-RU"/>
              </w:rPr>
            </w:pPr>
            <w:r w:rsidRPr="00B30948">
              <w:rPr>
                <w:bCs/>
                <w:color w:val="000000"/>
                <w:sz w:val="20"/>
                <w:szCs w:val="20"/>
                <w:shd w:val="clear" w:color="auto" w:fill="FFFFFF"/>
                <w:lang w:bidi="ru-RU"/>
              </w:rPr>
              <w:t xml:space="preserve">Стойка </w:t>
            </w:r>
            <w:proofErr w:type="spellStart"/>
            <w:r w:rsidRPr="00B30948">
              <w:rPr>
                <w:bCs/>
                <w:color w:val="000000"/>
                <w:sz w:val="20"/>
                <w:szCs w:val="20"/>
                <w:shd w:val="clear" w:color="auto" w:fill="FFFFFF"/>
                <w:lang w:bidi="ru-RU"/>
              </w:rPr>
              <w:t>вибрированная</w:t>
            </w:r>
            <w:proofErr w:type="spellEnd"/>
            <w:r w:rsidRPr="00B30948">
              <w:rPr>
                <w:bCs/>
                <w:color w:val="000000"/>
                <w:sz w:val="20"/>
                <w:szCs w:val="20"/>
                <w:shd w:val="clear" w:color="auto" w:fill="FFFFFF"/>
                <w:lang w:bidi="ru-RU"/>
              </w:rPr>
              <w:t xml:space="preserve"> железобетонная</w:t>
            </w:r>
            <w:r w:rsidR="0060469A">
              <w:rPr>
                <w:bCs/>
                <w:color w:val="000000"/>
                <w:sz w:val="20"/>
                <w:szCs w:val="20"/>
                <w:shd w:val="clear" w:color="auto" w:fill="FFFFFF"/>
                <w:lang w:bidi="ru-RU"/>
              </w:rPr>
              <w:t xml:space="preserve"> для опор ВЛ-</w:t>
            </w:r>
            <w:r>
              <w:rPr>
                <w:bCs/>
                <w:color w:val="000000"/>
                <w:sz w:val="20"/>
                <w:szCs w:val="20"/>
                <w:shd w:val="clear" w:color="auto" w:fill="FFFFFF"/>
                <w:lang w:bidi="ru-RU"/>
              </w:rPr>
              <w:t>0,4кВ</w:t>
            </w:r>
          </w:p>
        </w:tc>
        <w:tc>
          <w:tcPr>
            <w:tcW w:w="1701" w:type="dxa"/>
            <w:tcBorders>
              <w:top w:val="nil"/>
              <w:left w:val="nil"/>
              <w:bottom w:val="single" w:sz="4" w:space="0" w:color="auto"/>
              <w:right w:val="single" w:sz="4" w:space="0" w:color="auto"/>
            </w:tcBorders>
            <w:shd w:val="clear" w:color="auto" w:fill="auto"/>
            <w:vAlign w:val="center"/>
          </w:tcPr>
          <w:p w:rsidR="008576B7" w:rsidRPr="00B30948" w:rsidRDefault="008576B7" w:rsidP="004577C2">
            <w:pPr>
              <w:jc w:val="center"/>
              <w:rPr>
                <w:bCs/>
                <w:color w:val="000000"/>
                <w:sz w:val="20"/>
                <w:szCs w:val="20"/>
                <w:shd w:val="clear" w:color="auto" w:fill="FFFFFF"/>
                <w:lang w:bidi="ru-RU"/>
              </w:rPr>
            </w:pPr>
            <w:r>
              <w:rPr>
                <w:bCs/>
                <w:color w:val="000000"/>
                <w:sz w:val="20"/>
                <w:szCs w:val="20"/>
                <w:shd w:val="clear" w:color="auto" w:fill="FFFFFF"/>
                <w:lang w:bidi="ru-RU"/>
              </w:rPr>
              <w:t>СВ-95-3с</w:t>
            </w:r>
          </w:p>
        </w:tc>
        <w:tc>
          <w:tcPr>
            <w:tcW w:w="1134" w:type="dxa"/>
            <w:tcBorders>
              <w:top w:val="nil"/>
              <w:left w:val="nil"/>
              <w:bottom w:val="single" w:sz="4" w:space="0" w:color="auto"/>
              <w:right w:val="single" w:sz="4" w:space="0" w:color="auto"/>
            </w:tcBorders>
            <w:shd w:val="clear" w:color="auto" w:fill="auto"/>
            <w:noWrap/>
            <w:vAlign w:val="center"/>
          </w:tcPr>
          <w:p w:rsidR="008576B7" w:rsidRPr="00B30948" w:rsidRDefault="008576B7" w:rsidP="004577C2">
            <w:pPr>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tcPr>
          <w:p w:rsidR="008576B7" w:rsidRDefault="0060469A" w:rsidP="004577C2">
            <w:pPr>
              <w:jc w:val="center"/>
              <w:rPr>
                <w:color w:val="000000"/>
                <w:sz w:val="20"/>
                <w:szCs w:val="20"/>
              </w:rPr>
            </w:pPr>
            <w:r>
              <w:rPr>
                <w:color w:val="000000"/>
                <w:sz w:val="20"/>
                <w:szCs w:val="20"/>
              </w:rPr>
              <w:t>54</w:t>
            </w:r>
          </w:p>
        </w:tc>
        <w:tc>
          <w:tcPr>
            <w:tcW w:w="3801" w:type="dxa"/>
            <w:tcBorders>
              <w:top w:val="nil"/>
              <w:left w:val="nil"/>
              <w:bottom w:val="single" w:sz="4" w:space="0" w:color="auto"/>
              <w:right w:val="single" w:sz="4" w:space="0" w:color="auto"/>
            </w:tcBorders>
            <w:shd w:val="clear" w:color="auto" w:fill="auto"/>
            <w:vAlign w:val="center"/>
          </w:tcPr>
          <w:p w:rsidR="0060469A" w:rsidRPr="00B30948" w:rsidRDefault="008576B7" w:rsidP="0060469A">
            <w:pPr>
              <w:jc w:val="left"/>
              <w:rPr>
                <w:color w:val="000000"/>
                <w:sz w:val="20"/>
                <w:szCs w:val="20"/>
              </w:rPr>
            </w:pPr>
            <w:r w:rsidRPr="00B30948">
              <w:rPr>
                <w:color w:val="000000"/>
                <w:sz w:val="20"/>
                <w:szCs w:val="20"/>
              </w:rPr>
              <w:t xml:space="preserve">продукция ранее не использованная, новая, изготовленная в соответствии </w:t>
            </w:r>
            <w:r w:rsidRPr="00B30948">
              <w:rPr>
                <w:sz w:val="20"/>
                <w:szCs w:val="20"/>
              </w:rPr>
              <w:t>с ГОСТ</w:t>
            </w:r>
            <w:r w:rsidR="0060469A">
              <w:rPr>
                <w:sz w:val="20"/>
                <w:szCs w:val="20"/>
              </w:rPr>
              <w:t xml:space="preserve"> 8829-2018, ТУ-5863-007-00113557-94</w:t>
            </w:r>
          </w:p>
          <w:p w:rsidR="008576B7" w:rsidRPr="00B30948" w:rsidRDefault="008576B7" w:rsidP="004577C2">
            <w:pPr>
              <w:jc w:val="left"/>
              <w:rPr>
                <w:color w:val="000000"/>
                <w:sz w:val="20"/>
                <w:szCs w:val="20"/>
              </w:rPr>
            </w:pPr>
          </w:p>
        </w:tc>
      </w:tr>
      <w:tr w:rsidR="00BE318D" w:rsidRPr="00B30948" w:rsidTr="00BE318D">
        <w:trPr>
          <w:trHeight w:val="2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318D" w:rsidRPr="00B30948" w:rsidRDefault="00BE318D" w:rsidP="009305E9">
            <w:pPr>
              <w:jc w:val="center"/>
              <w:rPr>
                <w:b/>
                <w:bCs/>
                <w:color w:val="000000"/>
                <w:sz w:val="20"/>
                <w:szCs w:val="20"/>
              </w:rPr>
            </w:pPr>
            <w:r w:rsidRPr="00B30948">
              <w:rPr>
                <w:b/>
                <w:bCs/>
                <w:color w:val="000000"/>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
                <w:bCs/>
                <w:color w:val="000000"/>
                <w:sz w:val="20"/>
                <w:szCs w:val="20"/>
              </w:rPr>
            </w:pPr>
            <w:r w:rsidRPr="00B30948">
              <w:rPr>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
                <w:bCs/>
                <w:color w:val="000000"/>
                <w:sz w:val="20"/>
                <w:szCs w:val="20"/>
              </w:rPr>
            </w:pPr>
            <w:r w:rsidRPr="00B30948">
              <w:rPr>
                <w:b/>
                <w:bCs/>
                <w:color w:val="000000"/>
                <w:sz w:val="20"/>
                <w:szCs w:val="20"/>
              </w:rPr>
              <w:t>шт.</w:t>
            </w:r>
          </w:p>
        </w:tc>
        <w:tc>
          <w:tcPr>
            <w:tcW w:w="992" w:type="dxa"/>
            <w:tcBorders>
              <w:top w:val="nil"/>
              <w:left w:val="nil"/>
              <w:bottom w:val="single" w:sz="4" w:space="0" w:color="auto"/>
              <w:right w:val="single" w:sz="4" w:space="0" w:color="auto"/>
            </w:tcBorders>
            <w:shd w:val="clear" w:color="auto" w:fill="auto"/>
            <w:vAlign w:val="center"/>
            <w:hideMark/>
          </w:tcPr>
          <w:p w:rsidR="00BE318D" w:rsidRPr="00B30948" w:rsidRDefault="0060469A" w:rsidP="009305E9">
            <w:pPr>
              <w:jc w:val="center"/>
              <w:rPr>
                <w:b/>
                <w:bCs/>
                <w:color w:val="000000"/>
                <w:sz w:val="20"/>
                <w:szCs w:val="20"/>
              </w:rPr>
            </w:pPr>
            <w:r>
              <w:rPr>
                <w:b/>
                <w:bCs/>
                <w:color w:val="000000"/>
                <w:sz w:val="20"/>
                <w:szCs w:val="20"/>
              </w:rPr>
              <w:t>54</w:t>
            </w:r>
          </w:p>
        </w:tc>
        <w:tc>
          <w:tcPr>
            <w:tcW w:w="3801"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9305E9">
            <w:pPr>
              <w:jc w:val="left"/>
              <w:rPr>
                <w:b/>
                <w:bCs/>
                <w:color w:val="000000"/>
                <w:sz w:val="20"/>
                <w:szCs w:val="20"/>
              </w:rPr>
            </w:pPr>
            <w:r w:rsidRPr="00B30948">
              <w:rPr>
                <w:b/>
                <w:bCs/>
                <w:color w:val="000000"/>
                <w:sz w:val="20"/>
                <w:szCs w:val="20"/>
              </w:rPr>
              <w:t> </w:t>
            </w:r>
          </w:p>
        </w:tc>
      </w:tr>
    </w:tbl>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1D10" w:rsidRDefault="00B31D10" w:rsidP="009702B8">
      <w:pPr>
        <w:pStyle w:val="a9"/>
        <w:jc w:val="right"/>
      </w:pPr>
    </w:p>
    <w:p w:rsidR="00B31D10" w:rsidRDefault="00B31D10">
      <w:pPr>
        <w:jc w:val="left"/>
      </w:pPr>
    </w:p>
    <w:p w:rsidR="00B31D10" w:rsidRDefault="00B31D10">
      <w:pPr>
        <w:jc w:val="left"/>
      </w:pPr>
      <w:r>
        <w:br w:type="page"/>
      </w:r>
    </w:p>
    <w:p w:rsidR="00B31D10" w:rsidRDefault="00B31D10" w:rsidP="00B31D10">
      <w:pPr>
        <w:tabs>
          <w:tab w:val="left" w:pos="720"/>
        </w:tabs>
        <w:suppressAutoHyphens/>
        <w:ind w:firstLine="709"/>
        <w:jc w:val="right"/>
        <w:rPr>
          <w:b/>
          <w:sz w:val="22"/>
          <w:szCs w:val="22"/>
          <w:lang w:eastAsia="ar-SA"/>
        </w:rPr>
      </w:pPr>
      <w:r w:rsidRPr="00EE6BDA">
        <w:rPr>
          <w:b/>
          <w:sz w:val="22"/>
          <w:szCs w:val="22"/>
          <w:lang w:eastAsia="ar-SA"/>
        </w:rPr>
        <w:lastRenderedPageBreak/>
        <w:t xml:space="preserve">Приложение № </w:t>
      </w:r>
      <w:r>
        <w:rPr>
          <w:b/>
          <w:sz w:val="22"/>
          <w:szCs w:val="22"/>
          <w:lang w:eastAsia="ar-SA"/>
        </w:rPr>
        <w:t>2</w:t>
      </w:r>
    </w:p>
    <w:p w:rsidR="00B31D10" w:rsidRPr="00EE6BDA" w:rsidRDefault="00B31D10" w:rsidP="00B31D10">
      <w:pPr>
        <w:tabs>
          <w:tab w:val="left" w:pos="720"/>
        </w:tabs>
        <w:suppressAutoHyphens/>
        <w:ind w:firstLine="709"/>
        <w:jc w:val="right"/>
        <w:rPr>
          <w:b/>
          <w:sz w:val="22"/>
          <w:szCs w:val="22"/>
          <w:lang w:eastAsia="ar-SA"/>
        </w:rPr>
      </w:pPr>
      <w:r>
        <w:rPr>
          <w:b/>
          <w:sz w:val="22"/>
          <w:szCs w:val="22"/>
          <w:lang w:eastAsia="ar-SA"/>
        </w:rPr>
        <w:t xml:space="preserve"> к И</w:t>
      </w:r>
      <w:r w:rsidRPr="00EE6BDA">
        <w:rPr>
          <w:b/>
          <w:sz w:val="22"/>
          <w:szCs w:val="22"/>
          <w:lang w:eastAsia="ar-SA"/>
        </w:rPr>
        <w:t xml:space="preserve">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Pr>
          <w:b/>
          <w:sz w:val="22"/>
          <w:szCs w:val="22"/>
          <w:lang w:eastAsia="ar-SA"/>
        </w:rPr>
        <w:t xml:space="preserve"> в электронной форме</w:t>
      </w:r>
    </w:p>
    <w:p w:rsidR="006F4266" w:rsidRDefault="006F4266" w:rsidP="008767AC"/>
    <w:p w:rsidR="00B31D10" w:rsidRDefault="00B31D10" w:rsidP="008767AC"/>
    <w:tbl>
      <w:tblPr>
        <w:tblW w:w="10647" w:type="dxa"/>
        <w:tblInd w:w="93" w:type="dxa"/>
        <w:tblLook w:val="04A0" w:firstRow="1" w:lastRow="0" w:firstColumn="1" w:lastColumn="0" w:noHBand="0" w:noVBand="1"/>
      </w:tblPr>
      <w:tblGrid>
        <w:gridCol w:w="582"/>
        <w:gridCol w:w="2194"/>
        <w:gridCol w:w="2396"/>
        <w:gridCol w:w="1705"/>
        <w:gridCol w:w="1154"/>
        <w:gridCol w:w="2616"/>
      </w:tblGrid>
      <w:tr w:rsidR="00B31D10" w:rsidRPr="00B31D10" w:rsidTr="00941CBC">
        <w:trPr>
          <w:trHeight w:val="282"/>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D10" w:rsidRPr="00B31D10" w:rsidRDefault="00B31D10" w:rsidP="00B31D10">
            <w:pPr>
              <w:jc w:val="center"/>
              <w:rPr>
                <w:b/>
                <w:bCs/>
                <w:color w:val="000000"/>
              </w:rPr>
            </w:pPr>
            <w:r w:rsidRPr="00B31D10">
              <w:rPr>
                <w:b/>
                <w:bCs/>
                <w:color w:val="000000"/>
              </w:rPr>
              <w:t>ТЕХНИЧЕСКОЕ ЗАДАНИЕ:</w:t>
            </w:r>
          </w:p>
        </w:tc>
      </w:tr>
      <w:tr w:rsidR="00B31D10" w:rsidRPr="00B31D10" w:rsidTr="00941CBC">
        <w:trPr>
          <w:trHeight w:val="23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D10" w:rsidRPr="00B31D10" w:rsidRDefault="00B31D10" w:rsidP="00B31D10">
            <w:pPr>
              <w:jc w:val="center"/>
              <w:rPr>
                <w:bCs/>
                <w:color w:val="000000"/>
              </w:rPr>
            </w:pPr>
            <w:r w:rsidRPr="00B31D10">
              <w:rPr>
                <w:bCs/>
                <w:color w:val="000000"/>
              </w:rPr>
              <w:t>№</w:t>
            </w:r>
          </w:p>
          <w:p w:rsidR="00B31D10" w:rsidRPr="00B31D10" w:rsidRDefault="00B31D10" w:rsidP="00B31D10">
            <w:pPr>
              <w:jc w:val="center"/>
              <w:rPr>
                <w:bCs/>
                <w:color w:val="000000"/>
              </w:rPr>
            </w:pPr>
            <w:proofErr w:type="gramStart"/>
            <w:r w:rsidRPr="00B31D10">
              <w:rPr>
                <w:bCs/>
                <w:color w:val="000000"/>
              </w:rPr>
              <w:t>п</w:t>
            </w:r>
            <w:proofErr w:type="gramEnd"/>
            <w:r w:rsidRPr="00B31D10">
              <w:rPr>
                <w:bCs/>
                <w:color w:val="000000"/>
              </w:rPr>
              <w:t>/п</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rsidR="00B31D10" w:rsidRPr="00B31D10" w:rsidRDefault="00B31D10" w:rsidP="00B31D10">
            <w:pPr>
              <w:jc w:val="center"/>
              <w:rPr>
                <w:bCs/>
                <w:color w:val="000000"/>
              </w:rPr>
            </w:pPr>
            <w:r w:rsidRPr="00B31D10">
              <w:rPr>
                <w:bCs/>
                <w:color w:val="000000"/>
              </w:rPr>
              <w:t>Наименование товара, работ, услуг</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rsidR="00B31D10" w:rsidRPr="00B31D10" w:rsidRDefault="00B31D10" w:rsidP="00B31D10">
            <w:pPr>
              <w:jc w:val="center"/>
              <w:rPr>
                <w:bCs/>
                <w:color w:val="000000"/>
                <w:sz w:val="20"/>
                <w:szCs w:val="20"/>
              </w:rPr>
            </w:pPr>
            <w:r w:rsidRPr="00B31D10">
              <w:rPr>
                <w:bCs/>
                <w:color w:val="000000"/>
                <w:sz w:val="20"/>
                <w:szCs w:val="20"/>
              </w:rPr>
              <w:t>Маркировка</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B31D10" w:rsidRPr="00B31D10" w:rsidRDefault="00B31D10" w:rsidP="00B31D10">
            <w:pPr>
              <w:jc w:val="center"/>
              <w:rPr>
                <w:bCs/>
                <w:color w:val="000000"/>
                <w:sz w:val="20"/>
                <w:szCs w:val="20"/>
              </w:rPr>
            </w:pPr>
            <w:r w:rsidRPr="00B31D10">
              <w:rPr>
                <w:bCs/>
                <w:color w:val="000000"/>
                <w:sz w:val="20"/>
                <w:szCs w:val="20"/>
              </w:rPr>
              <w:t xml:space="preserve">Ед. изм. </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B31D10" w:rsidRPr="00B31D10" w:rsidRDefault="00B31D10" w:rsidP="00B31D10">
            <w:pPr>
              <w:jc w:val="center"/>
              <w:rPr>
                <w:bCs/>
                <w:color w:val="000000"/>
                <w:sz w:val="20"/>
                <w:szCs w:val="20"/>
              </w:rPr>
            </w:pPr>
            <w:r w:rsidRPr="00B31D10">
              <w:rPr>
                <w:bCs/>
                <w:color w:val="000000"/>
                <w:sz w:val="20"/>
                <w:szCs w:val="20"/>
              </w:rPr>
              <w:t>Кол-во</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B31D10" w:rsidRPr="00B31D10" w:rsidRDefault="00B31D10" w:rsidP="00B31D10">
            <w:pPr>
              <w:jc w:val="center"/>
              <w:rPr>
                <w:bCs/>
                <w:color w:val="000000"/>
                <w:sz w:val="20"/>
                <w:szCs w:val="20"/>
              </w:rPr>
            </w:pPr>
            <w:proofErr w:type="gramStart"/>
            <w:r w:rsidRPr="00B31D10">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B31D10" w:rsidRPr="00B31D10" w:rsidTr="00941CBC">
        <w:trPr>
          <w:trHeight w:val="3990"/>
        </w:trPr>
        <w:tc>
          <w:tcPr>
            <w:tcW w:w="1064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B31D10" w:rsidRPr="00B31D10" w:rsidRDefault="00B31D10" w:rsidP="00B31D10">
            <w:pPr>
              <w:shd w:val="clear" w:color="auto" w:fill="FFFFFF"/>
              <w:jc w:val="left"/>
            </w:pPr>
            <w:r w:rsidRPr="00B31D10">
              <w:rPr>
                <w:color w:val="000000"/>
                <w:u w:val="single"/>
              </w:rPr>
              <w:t xml:space="preserve">Общие требования к поставляемой продукции: </w:t>
            </w:r>
            <w:r w:rsidRPr="00B31D10">
              <w:rPr>
                <w:color w:val="000000"/>
              </w:rPr>
              <w:br/>
              <w:t xml:space="preserve">1.      Продукция ранее не использованная, новая, изготовленная в соответствии с ГОСТ, ТУ </w:t>
            </w:r>
            <w:r w:rsidRPr="00B31D10">
              <w:rPr>
                <w:color w:val="000000"/>
              </w:rPr>
              <w:br/>
              <w:t>2.      Продукция с датой изготовления не ранее 2023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B31D10">
              <w:rPr>
                <w:color w:val="000000"/>
              </w:rPr>
              <w:br/>
              <w:t xml:space="preserve">3.      Не допускается поставка аналогов.                                                                                                                                                4.      </w:t>
            </w:r>
            <w:r w:rsidRPr="00B31D10">
              <w:t xml:space="preserve">Стойки </w:t>
            </w:r>
            <w:proofErr w:type="gramStart"/>
            <w:r w:rsidRPr="00B31D10">
              <w:t>СВ</w:t>
            </w:r>
            <w:proofErr w:type="gramEnd"/>
            <w:r w:rsidRPr="00B31D10">
              <w:t xml:space="preserve"> 95-3, предназначены дня строительства опор воздушных линий (ВЛ) 0,4 </w:t>
            </w:r>
            <w:proofErr w:type="spellStart"/>
            <w:r w:rsidRPr="00B31D10">
              <w:t>кВ.</w:t>
            </w:r>
            <w:proofErr w:type="spellEnd"/>
            <w:r w:rsidRPr="00B31D10">
              <w:t xml:space="preserve"> изготовлены методом вибрирования из тяжелого бетона в соответствии с ГОСТ</w:t>
            </w:r>
            <w:r w:rsidRPr="00B31D10">
              <w:rPr>
                <w:b/>
                <w:bCs/>
              </w:rPr>
              <w:t xml:space="preserve"> </w:t>
            </w:r>
            <w:r w:rsidRPr="00B31D10">
              <w:rPr>
                <w:rFonts w:ascii="Arial" w:hAnsi="Arial" w:cs="Arial"/>
                <w:color w:val="333333"/>
                <w:shd w:val="clear" w:color="auto" w:fill="FFFFFF"/>
              </w:rPr>
              <w:t xml:space="preserve">8829-2018, </w:t>
            </w:r>
            <w:r w:rsidRPr="00B31D10">
              <w:t>ТУ 5863-007-00113557-94.</w:t>
            </w:r>
          </w:p>
          <w:p w:rsidR="00B31D10" w:rsidRPr="00B31D10" w:rsidRDefault="00B31D10" w:rsidP="00B31D10">
            <w:pPr>
              <w:shd w:val="clear" w:color="auto" w:fill="FFFFFF"/>
            </w:pPr>
            <w:r w:rsidRPr="00B31D10">
              <w:t>Стойки железобетонные предназначены дня применения:</w:t>
            </w:r>
          </w:p>
          <w:p w:rsidR="00B31D10" w:rsidRPr="00B31D10" w:rsidRDefault="00B31D10" w:rsidP="00B31D10">
            <w:pPr>
              <w:shd w:val="clear" w:color="auto" w:fill="FFFFFF"/>
            </w:pPr>
            <w:r w:rsidRPr="00B31D10">
              <w:t xml:space="preserve">        - при расчетной температуре наружного воздуха до минус 55</w:t>
            </w:r>
            <w:proofErr w:type="gramStart"/>
            <w:r w:rsidRPr="00B31D10">
              <w:t>°С</w:t>
            </w:r>
            <w:proofErr w:type="gramEnd"/>
            <w:r w:rsidRPr="00B31D10">
              <w:t xml:space="preserve"> включительно;</w:t>
            </w:r>
          </w:p>
          <w:p w:rsidR="00B31D10" w:rsidRPr="00B31D10" w:rsidRDefault="00B31D10" w:rsidP="00B31D10">
            <w:pPr>
              <w:shd w:val="clear" w:color="auto" w:fill="FFFFFF"/>
              <w:rPr>
                <w:sz w:val="20"/>
                <w:szCs w:val="20"/>
              </w:rPr>
            </w:pPr>
            <w:r w:rsidRPr="00B31D10">
              <w:t xml:space="preserve">        - в условиях газовой среды с неагрессивной степенью воздействия, в грунтах и грунтовых водах            со слабо-, средне- и сильноагрессивной степенью воздействия.</w:t>
            </w:r>
          </w:p>
        </w:tc>
      </w:tr>
      <w:tr w:rsidR="00B31D10" w:rsidRPr="00B31D10" w:rsidTr="00941CBC">
        <w:trPr>
          <w:trHeight w:val="9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B31D10" w:rsidRPr="00B31D10" w:rsidRDefault="00B31D10" w:rsidP="00B31D10">
            <w:pPr>
              <w:jc w:val="center"/>
              <w:rPr>
                <w:color w:val="000000"/>
              </w:rPr>
            </w:pPr>
            <w:r w:rsidRPr="00B31D10">
              <w:rPr>
                <w:color w:val="000000"/>
              </w:rPr>
              <w:t>1</w:t>
            </w:r>
          </w:p>
        </w:tc>
        <w:tc>
          <w:tcPr>
            <w:tcW w:w="2194" w:type="dxa"/>
            <w:tcBorders>
              <w:top w:val="nil"/>
              <w:left w:val="nil"/>
              <w:bottom w:val="single" w:sz="4" w:space="0" w:color="auto"/>
              <w:right w:val="single" w:sz="4" w:space="0" w:color="auto"/>
            </w:tcBorders>
            <w:shd w:val="clear" w:color="auto" w:fill="auto"/>
            <w:vAlign w:val="center"/>
          </w:tcPr>
          <w:p w:rsidR="00B31D10" w:rsidRPr="00B31D10" w:rsidRDefault="00B31D10" w:rsidP="00B31D10">
            <w:pPr>
              <w:jc w:val="center"/>
              <w:rPr>
                <w:b/>
                <w:color w:val="000000"/>
              </w:rPr>
            </w:pPr>
            <w:r w:rsidRPr="00B31D10">
              <w:rPr>
                <w:bCs/>
                <w:color w:val="000000"/>
                <w:shd w:val="clear" w:color="auto" w:fill="FFFFFF"/>
                <w:lang w:bidi="ru-RU"/>
              </w:rPr>
              <w:t xml:space="preserve">Стойка </w:t>
            </w:r>
            <w:proofErr w:type="spellStart"/>
            <w:r w:rsidRPr="00B31D10">
              <w:rPr>
                <w:bCs/>
                <w:color w:val="000000"/>
                <w:shd w:val="clear" w:color="auto" w:fill="FFFFFF"/>
                <w:lang w:bidi="ru-RU"/>
              </w:rPr>
              <w:t>вибрированная</w:t>
            </w:r>
            <w:proofErr w:type="spellEnd"/>
            <w:r w:rsidRPr="00B31D10">
              <w:rPr>
                <w:bCs/>
                <w:color w:val="000000"/>
                <w:shd w:val="clear" w:color="auto" w:fill="FFFFFF"/>
                <w:lang w:bidi="ru-RU"/>
              </w:rPr>
              <w:t xml:space="preserve"> железобетонная</w:t>
            </w:r>
            <w:hyperlink r:id="rId13" w:history="1">
              <w:r w:rsidRPr="00B31D10">
                <w:rPr>
                  <w:color w:val="201F1F"/>
                  <w:shd w:val="clear" w:color="auto" w:fill="FFFFFF"/>
                </w:rPr>
                <w:t xml:space="preserve">  для опор </w:t>
              </w:r>
              <w:proofErr w:type="gramStart"/>
              <w:r w:rsidRPr="00B31D10">
                <w:rPr>
                  <w:color w:val="201F1F"/>
                  <w:shd w:val="clear" w:color="auto" w:fill="FFFFFF"/>
                </w:rPr>
                <w:t>ВЛ</w:t>
              </w:r>
              <w:proofErr w:type="gramEnd"/>
              <w:r w:rsidRPr="00B31D10">
                <w:rPr>
                  <w:color w:val="201F1F"/>
                  <w:shd w:val="clear" w:color="auto" w:fill="FFFFFF"/>
                </w:rPr>
                <w:t>- 0,4кВ</w:t>
              </w:r>
            </w:hyperlink>
          </w:p>
        </w:tc>
        <w:tc>
          <w:tcPr>
            <w:tcW w:w="2396" w:type="dxa"/>
            <w:tcBorders>
              <w:top w:val="nil"/>
              <w:left w:val="nil"/>
              <w:bottom w:val="single" w:sz="4" w:space="0" w:color="auto"/>
              <w:right w:val="single" w:sz="4" w:space="0" w:color="auto"/>
            </w:tcBorders>
            <w:shd w:val="clear" w:color="auto" w:fill="auto"/>
            <w:vAlign w:val="center"/>
          </w:tcPr>
          <w:p w:rsidR="00B31D10" w:rsidRPr="00B31D10" w:rsidRDefault="00B31D10" w:rsidP="00B31D10">
            <w:pPr>
              <w:jc w:val="center"/>
              <w:rPr>
                <w:color w:val="000000"/>
              </w:rPr>
            </w:pPr>
            <w:r w:rsidRPr="00B31D10">
              <w:rPr>
                <w:bCs/>
                <w:color w:val="000000"/>
                <w:shd w:val="clear" w:color="auto" w:fill="FFFFFF"/>
                <w:lang w:bidi="ru-RU"/>
              </w:rPr>
              <w:t>СВ-95-3с</w:t>
            </w:r>
          </w:p>
        </w:tc>
        <w:tc>
          <w:tcPr>
            <w:tcW w:w="1705" w:type="dxa"/>
            <w:tcBorders>
              <w:top w:val="nil"/>
              <w:left w:val="nil"/>
              <w:bottom w:val="single" w:sz="4" w:space="0" w:color="auto"/>
              <w:right w:val="single" w:sz="4" w:space="0" w:color="auto"/>
            </w:tcBorders>
            <w:shd w:val="clear" w:color="auto" w:fill="auto"/>
            <w:noWrap/>
            <w:vAlign w:val="center"/>
          </w:tcPr>
          <w:p w:rsidR="00B31D10" w:rsidRPr="00B31D10" w:rsidRDefault="00B31D10" w:rsidP="00B31D10">
            <w:pPr>
              <w:jc w:val="center"/>
              <w:rPr>
                <w:color w:val="000000"/>
              </w:rPr>
            </w:pPr>
            <w:r w:rsidRPr="00B31D10">
              <w:rPr>
                <w:color w:val="000000"/>
              </w:rPr>
              <w:t>шт.</w:t>
            </w:r>
          </w:p>
        </w:tc>
        <w:tc>
          <w:tcPr>
            <w:tcW w:w="1154" w:type="dxa"/>
            <w:tcBorders>
              <w:top w:val="nil"/>
              <w:left w:val="nil"/>
              <w:bottom w:val="single" w:sz="4" w:space="0" w:color="auto"/>
              <w:right w:val="single" w:sz="4" w:space="0" w:color="auto"/>
            </w:tcBorders>
            <w:shd w:val="clear" w:color="auto" w:fill="auto"/>
            <w:noWrap/>
            <w:vAlign w:val="center"/>
          </w:tcPr>
          <w:p w:rsidR="00B31D10" w:rsidRPr="00B31D10" w:rsidRDefault="00B31D10" w:rsidP="00B31D10">
            <w:pPr>
              <w:jc w:val="center"/>
              <w:rPr>
                <w:color w:val="000000"/>
              </w:rPr>
            </w:pPr>
            <w:r w:rsidRPr="00B31D10">
              <w:rPr>
                <w:color w:val="000000"/>
              </w:rPr>
              <w:t>54</w:t>
            </w:r>
          </w:p>
        </w:tc>
        <w:tc>
          <w:tcPr>
            <w:tcW w:w="2616" w:type="dxa"/>
            <w:tcBorders>
              <w:top w:val="nil"/>
              <w:left w:val="nil"/>
              <w:bottom w:val="single" w:sz="4" w:space="0" w:color="auto"/>
              <w:right w:val="single" w:sz="4" w:space="0" w:color="auto"/>
            </w:tcBorders>
            <w:shd w:val="clear" w:color="auto" w:fill="auto"/>
            <w:vAlign w:val="center"/>
          </w:tcPr>
          <w:p w:rsidR="00B31D10" w:rsidRPr="00B31D10" w:rsidRDefault="00B31D10" w:rsidP="00B31D10">
            <w:pPr>
              <w:jc w:val="left"/>
              <w:rPr>
                <w:color w:val="000000"/>
              </w:rPr>
            </w:pPr>
            <w:r w:rsidRPr="00B31D10">
              <w:rPr>
                <w:color w:val="000000"/>
              </w:rPr>
              <w:t xml:space="preserve">продукция ранее не использованная, новая, изготовленная в соответствии </w:t>
            </w:r>
            <w:r w:rsidRPr="00B31D10">
              <w:t>с ГОСТ</w:t>
            </w:r>
            <w:r w:rsidRPr="00B31D10">
              <w:rPr>
                <w:b/>
                <w:bCs/>
              </w:rPr>
              <w:t xml:space="preserve"> </w:t>
            </w:r>
            <w:r w:rsidRPr="00B31D10">
              <w:rPr>
                <w:rFonts w:ascii="Arial" w:hAnsi="Arial" w:cs="Arial"/>
                <w:color w:val="333333"/>
                <w:shd w:val="clear" w:color="auto" w:fill="FFFFFF"/>
              </w:rPr>
              <w:t>8829-2018</w:t>
            </w:r>
            <w:r w:rsidRPr="00B31D10">
              <w:t xml:space="preserve">, ТУ - </w:t>
            </w:r>
            <w:r w:rsidRPr="00B31D10">
              <w:rPr>
                <w:shd w:val="clear" w:color="auto" w:fill="FFFFFF"/>
              </w:rPr>
              <w:t>5863-007-00113557-94</w:t>
            </w:r>
          </w:p>
        </w:tc>
      </w:tr>
      <w:tr w:rsidR="00B31D10" w:rsidRPr="00B31D10" w:rsidTr="00941CBC">
        <w:trPr>
          <w:trHeight w:val="263"/>
        </w:trPr>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1D10" w:rsidRPr="00B31D10" w:rsidRDefault="00B31D10" w:rsidP="00B31D10">
            <w:pPr>
              <w:jc w:val="center"/>
              <w:rPr>
                <w:b/>
                <w:bCs/>
                <w:color w:val="000000"/>
              </w:rPr>
            </w:pPr>
            <w:r w:rsidRPr="00B31D10">
              <w:rPr>
                <w:b/>
                <w:bCs/>
                <w:color w:val="000000"/>
              </w:rPr>
              <w:t>Всего</w:t>
            </w:r>
          </w:p>
        </w:tc>
        <w:tc>
          <w:tcPr>
            <w:tcW w:w="2396" w:type="dxa"/>
            <w:tcBorders>
              <w:top w:val="nil"/>
              <w:left w:val="nil"/>
              <w:bottom w:val="single" w:sz="4" w:space="0" w:color="auto"/>
              <w:right w:val="single" w:sz="4" w:space="0" w:color="auto"/>
            </w:tcBorders>
            <w:shd w:val="clear" w:color="auto" w:fill="auto"/>
            <w:vAlign w:val="center"/>
            <w:hideMark/>
          </w:tcPr>
          <w:p w:rsidR="00B31D10" w:rsidRPr="00B31D10" w:rsidRDefault="00B31D10" w:rsidP="00B31D10">
            <w:pPr>
              <w:jc w:val="center"/>
              <w:rPr>
                <w:b/>
                <w:bCs/>
                <w:color w:val="000000"/>
              </w:rPr>
            </w:pPr>
            <w:r w:rsidRPr="00B31D10">
              <w:rPr>
                <w:b/>
                <w:bCs/>
                <w:color w:val="000000"/>
              </w:rPr>
              <w:t> </w:t>
            </w:r>
          </w:p>
        </w:tc>
        <w:tc>
          <w:tcPr>
            <w:tcW w:w="1705" w:type="dxa"/>
            <w:tcBorders>
              <w:top w:val="nil"/>
              <w:left w:val="nil"/>
              <w:bottom w:val="single" w:sz="4" w:space="0" w:color="auto"/>
              <w:right w:val="single" w:sz="4" w:space="0" w:color="auto"/>
            </w:tcBorders>
            <w:shd w:val="clear" w:color="auto" w:fill="auto"/>
            <w:vAlign w:val="center"/>
            <w:hideMark/>
          </w:tcPr>
          <w:p w:rsidR="00B31D10" w:rsidRPr="00B31D10" w:rsidRDefault="00B31D10" w:rsidP="00B31D10">
            <w:pPr>
              <w:jc w:val="center"/>
              <w:rPr>
                <w:b/>
                <w:bCs/>
                <w:color w:val="000000"/>
              </w:rPr>
            </w:pPr>
            <w:r w:rsidRPr="00B31D10">
              <w:rPr>
                <w:b/>
                <w:bCs/>
                <w:color w:val="000000"/>
              </w:rPr>
              <w:t>шт.</w:t>
            </w:r>
          </w:p>
        </w:tc>
        <w:tc>
          <w:tcPr>
            <w:tcW w:w="1154" w:type="dxa"/>
            <w:tcBorders>
              <w:top w:val="nil"/>
              <w:left w:val="nil"/>
              <w:bottom w:val="single" w:sz="4" w:space="0" w:color="auto"/>
              <w:right w:val="single" w:sz="4" w:space="0" w:color="auto"/>
            </w:tcBorders>
            <w:shd w:val="clear" w:color="auto" w:fill="auto"/>
            <w:vAlign w:val="center"/>
            <w:hideMark/>
          </w:tcPr>
          <w:p w:rsidR="00B31D10" w:rsidRPr="00B31D10" w:rsidRDefault="00B31D10" w:rsidP="00B31D10">
            <w:pPr>
              <w:jc w:val="center"/>
              <w:rPr>
                <w:b/>
                <w:bCs/>
                <w:color w:val="000000"/>
              </w:rPr>
            </w:pPr>
            <w:r w:rsidRPr="00B31D10">
              <w:rPr>
                <w:b/>
                <w:bCs/>
                <w:color w:val="000000"/>
              </w:rPr>
              <w:t>54</w:t>
            </w:r>
          </w:p>
        </w:tc>
        <w:tc>
          <w:tcPr>
            <w:tcW w:w="2616" w:type="dxa"/>
            <w:tcBorders>
              <w:top w:val="nil"/>
              <w:left w:val="nil"/>
              <w:bottom w:val="single" w:sz="4" w:space="0" w:color="auto"/>
              <w:right w:val="single" w:sz="4" w:space="0" w:color="auto"/>
            </w:tcBorders>
            <w:shd w:val="clear" w:color="auto" w:fill="auto"/>
            <w:vAlign w:val="center"/>
            <w:hideMark/>
          </w:tcPr>
          <w:p w:rsidR="00B31D10" w:rsidRPr="00B31D10" w:rsidRDefault="00B31D10" w:rsidP="00B31D10">
            <w:pPr>
              <w:jc w:val="left"/>
              <w:rPr>
                <w:b/>
                <w:bCs/>
                <w:color w:val="000000"/>
              </w:rPr>
            </w:pPr>
            <w:r w:rsidRPr="00B31D10">
              <w:rPr>
                <w:b/>
                <w:bCs/>
                <w:color w:val="000000"/>
              </w:rPr>
              <w:t> </w:t>
            </w:r>
          </w:p>
        </w:tc>
      </w:tr>
    </w:tbl>
    <w:p w:rsidR="00B31D10" w:rsidRDefault="00B31D10" w:rsidP="008767AC">
      <w:pPr>
        <w:sectPr w:rsidR="00B31D10" w:rsidSect="00B31D10">
          <w:pgSz w:w="11906" w:h="16838"/>
          <w:pgMar w:top="568" w:right="624" w:bottom="510" w:left="567" w:header="709" w:footer="709" w:gutter="0"/>
          <w:cols w:space="708"/>
          <w:titlePg/>
          <w:docGrid w:linePitch="360"/>
        </w:sectPr>
      </w:pPr>
    </w:p>
    <w:p w:rsidR="00B31D10" w:rsidRDefault="006F4266" w:rsidP="0060469A">
      <w:pPr>
        <w:tabs>
          <w:tab w:val="left" w:pos="720"/>
        </w:tabs>
        <w:suppressAutoHyphens/>
        <w:jc w:val="right"/>
        <w:rPr>
          <w:b/>
          <w:sz w:val="22"/>
          <w:szCs w:val="22"/>
          <w:lang w:eastAsia="ar-SA"/>
        </w:rPr>
      </w:pPr>
      <w:r w:rsidRPr="006F4266">
        <w:rPr>
          <w:b/>
          <w:sz w:val="22"/>
          <w:szCs w:val="22"/>
          <w:lang w:eastAsia="ar-SA"/>
        </w:rPr>
        <w:lastRenderedPageBreak/>
        <w:t xml:space="preserve">Приложение № </w:t>
      </w:r>
      <w:r w:rsidR="00B31D10">
        <w:rPr>
          <w:b/>
          <w:sz w:val="22"/>
          <w:szCs w:val="22"/>
          <w:lang w:eastAsia="ar-SA"/>
        </w:rPr>
        <w:t>3</w:t>
      </w:r>
    </w:p>
    <w:p w:rsidR="006F4266" w:rsidRPr="006F4266" w:rsidRDefault="00B31D10" w:rsidP="0060469A">
      <w:pPr>
        <w:tabs>
          <w:tab w:val="left" w:pos="720"/>
        </w:tabs>
        <w:suppressAutoHyphens/>
        <w:jc w:val="right"/>
        <w:rPr>
          <w:b/>
          <w:sz w:val="22"/>
          <w:szCs w:val="22"/>
          <w:lang w:eastAsia="ar-SA"/>
        </w:rPr>
      </w:pPr>
      <w:r>
        <w:rPr>
          <w:b/>
          <w:sz w:val="22"/>
          <w:szCs w:val="22"/>
          <w:lang w:eastAsia="ar-SA"/>
        </w:rPr>
        <w:t xml:space="preserve"> к И</w:t>
      </w:r>
      <w:r w:rsidR="006F4266" w:rsidRPr="006F4266">
        <w:rPr>
          <w:b/>
          <w:sz w:val="22"/>
          <w:szCs w:val="22"/>
          <w:lang w:eastAsia="ar-SA"/>
        </w:rPr>
        <w:t xml:space="preserve">звещению </w:t>
      </w:r>
      <w:r w:rsidR="006F4266">
        <w:rPr>
          <w:b/>
          <w:sz w:val="22"/>
          <w:szCs w:val="22"/>
          <w:lang w:eastAsia="ar-SA"/>
        </w:rPr>
        <w:t>о проведении открытог</w:t>
      </w:r>
      <w:r w:rsidR="006F4266" w:rsidRPr="006F4266">
        <w:rPr>
          <w:b/>
          <w:sz w:val="22"/>
          <w:szCs w:val="22"/>
          <w:lang w:eastAsia="ar-SA"/>
        </w:rPr>
        <w:t>о запрос</w:t>
      </w:r>
      <w:r w:rsidR="006F4266">
        <w:rPr>
          <w:b/>
          <w:sz w:val="22"/>
          <w:szCs w:val="22"/>
          <w:lang w:eastAsia="ar-SA"/>
        </w:rPr>
        <w:t>а</w:t>
      </w:r>
      <w:r w:rsidR="006F4266" w:rsidRPr="006F4266">
        <w:rPr>
          <w:b/>
          <w:sz w:val="22"/>
          <w:szCs w:val="22"/>
          <w:lang w:eastAsia="ar-SA"/>
        </w:rPr>
        <w:t xml:space="preserve"> котировок</w:t>
      </w:r>
      <w:r>
        <w:rPr>
          <w:b/>
          <w:sz w:val="22"/>
          <w:szCs w:val="22"/>
          <w:lang w:eastAsia="ar-SA"/>
        </w:rPr>
        <w:t xml:space="preserve"> в электронной форме</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B31D10" w:rsidRPr="00EA4941" w:rsidRDefault="00B31D10" w:rsidP="00B31D10">
      <w:pPr>
        <w:suppressAutoHyphens/>
        <w:jc w:val="center"/>
        <w:rPr>
          <w:b/>
          <w:caps/>
          <w:sz w:val="22"/>
          <w:szCs w:val="22"/>
          <w:lang w:eastAsia="en-US"/>
        </w:rPr>
      </w:pPr>
      <w:r w:rsidRPr="00EA4941">
        <w:rPr>
          <w:b/>
          <w:caps/>
          <w:sz w:val="22"/>
          <w:szCs w:val="22"/>
          <w:lang w:eastAsia="en-US"/>
        </w:rPr>
        <w:t xml:space="preserve">ОБОСНОВАНИЕ НАЧАЛЬНОЙ (МАКСИМАЛЬНОЙ) ЦЕНЫ ДОГОВОРА </w:t>
      </w:r>
    </w:p>
    <w:p w:rsidR="00B31D10" w:rsidRDefault="00B31D10" w:rsidP="00B31D10">
      <w:pPr>
        <w:pStyle w:val="aff4"/>
        <w:ind w:left="130" w:right="154" w:firstLine="579"/>
        <w:jc w:val="both"/>
        <w:rPr>
          <w:rFonts w:ascii="Times New Roman" w:hAnsi="Times New Roman" w:cs="Times New Roman"/>
        </w:rPr>
      </w:pPr>
      <w:proofErr w:type="gramStart"/>
      <w:r>
        <w:rPr>
          <w:rFonts w:ascii="Times New Roman" w:hAnsi="Times New Roman" w:cs="Times New Roman"/>
        </w:rPr>
        <w:t>Начальная максимальная цена Договора  определена Заказчиком в соответствии с Разделом 4.1  «</w:t>
      </w:r>
      <w:r w:rsidRPr="00AE420E">
        <w:rPr>
          <w:rFonts w:ascii="Times New Roman" w:hAnsi="Times New Roman" w:cs="Times New Roman"/>
        </w:rPr>
        <w:t>Порядок определения и обоснования начальной (максимальной) цены договора либо цены единицы товара, работы, услуги, включая информацию о расходах</w:t>
      </w:r>
      <w:r>
        <w:rPr>
          <w:rFonts w:ascii="Times New Roman" w:hAnsi="Times New Roman" w:cs="Times New Roman"/>
        </w:rPr>
        <w:t xml:space="preserve">»  Положения о регламентированных процедурах закупок товаров, работ, услуг для ООО «Электротеплосеть» методом  сопоставимых рыночных цен (анализа рынка)  </w:t>
      </w:r>
      <w:r w:rsidRPr="00AE420E">
        <w:rPr>
          <w:rFonts w:ascii="Times New Roman" w:hAnsi="Times New Roman" w:cs="Times New Roman"/>
        </w:rPr>
        <w:t>на основании информации о рыночных ценах идентичных товаров, работ, услуг, планируемых к закупкам, или</w:t>
      </w:r>
      <w:proofErr w:type="gramEnd"/>
      <w:r w:rsidRPr="00AE420E">
        <w:rPr>
          <w:rFonts w:ascii="Times New Roman" w:hAnsi="Times New Roman" w:cs="Times New Roman"/>
        </w:rPr>
        <w:t xml:space="preserve"> при их отсутствии однородных товаров, работ, услуг</w:t>
      </w:r>
      <w:r>
        <w:rPr>
          <w:rFonts w:ascii="Times New Roman" w:hAnsi="Times New Roman" w:cs="Times New Roman"/>
        </w:rPr>
        <w:t>.</w:t>
      </w:r>
    </w:p>
    <w:p w:rsidR="00B31D10" w:rsidRPr="00EA4941" w:rsidRDefault="00B31D10" w:rsidP="00B31D10">
      <w:pPr>
        <w:suppressAutoHyphens/>
        <w:rPr>
          <w:sz w:val="22"/>
          <w:szCs w:val="22"/>
          <w:lang w:eastAsia="ar-SA"/>
        </w:rPr>
      </w:pPr>
      <w:r>
        <w:rPr>
          <w:sz w:val="22"/>
          <w:szCs w:val="22"/>
          <w:lang w:eastAsia="ar-SA"/>
        </w:rPr>
        <w:t xml:space="preserve">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2551"/>
        <w:gridCol w:w="2552"/>
        <w:gridCol w:w="2268"/>
        <w:gridCol w:w="3827"/>
      </w:tblGrid>
      <w:tr w:rsidR="00B31D10" w:rsidRPr="00EA4941" w:rsidTr="00941CBC">
        <w:trPr>
          <w:trHeight w:val="789"/>
        </w:trPr>
        <w:tc>
          <w:tcPr>
            <w:tcW w:w="752" w:type="dxa"/>
            <w:tcBorders>
              <w:top w:val="single" w:sz="4" w:space="0" w:color="auto"/>
              <w:left w:val="single" w:sz="4" w:space="0" w:color="auto"/>
              <w:bottom w:val="single" w:sz="4" w:space="0" w:color="auto"/>
              <w:right w:val="single" w:sz="4" w:space="0" w:color="auto"/>
            </w:tcBorders>
          </w:tcPr>
          <w:p w:rsidR="00B31D10" w:rsidRPr="00EA4941" w:rsidRDefault="00B31D10" w:rsidP="00941CBC">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B31D10" w:rsidRPr="00EA4941" w:rsidRDefault="00B31D10" w:rsidP="00941CBC">
            <w:pPr>
              <w:suppressAutoHyphens/>
              <w:jc w:val="center"/>
              <w:rPr>
                <w:b/>
                <w:lang w:eastAsia="ar-SA"/>
              </w:rPr>
            </w:pPr>
            <w:r w:rsidRPr="00EA4941">
              <w:rPr>
                <w:b/>
                <w:sz w:val="22"/>
                <w:szCs w:val="22"/>
                <w:lang w:eastAsia="ar-SA"/>
              </w:rPr>
              <w:t>Наименование товара</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31D10" w:rsidRDefault="00B31D10" w:rsidP="00941CBC">
            <w:pPr>
              <w:suppressAutoHyphens/>
              <w:jc w:val="center"/>
              <w:rPr>
                <w:b/>
                <w:sz w:val="22"/>
                <w:szCs w:val="22"/>
                <w:lang w:eastAsia="ar-SA"/>
              </w:rPr>
            </w:pPr>
            <w:r w:rsidRPr="00EA4941">
              <w:rPr>
                <w:b/>
                <w:sz w:val="22"/>
                <w:szCs w:val="22"/>
                <w:lang w:eastAsia="ar-SA"/>
              </w:rPr>
              <w:t>КП 1</w:t>
            </w:r>
          </w:p>
          <w:p w:rsidR="00B31D10" w:rsidRPr="00EA4941" w:rsidRDefault="00B31D10" w:rsidP="00941CBC">
            <w:pPr>
              <w:suppressAutoHyphens/>
              <w:jc w:val="center"/>
              <w:rPr>
                <w:b/>
                <w:bCs/>
                <w:lang w:eastAsia="ar-SA"/>
              </w:rPr>
            </w:pPr>
            <w:r w:rsidRPr="00EA4941">
              <w:rPr>
                <w:b/>
                <w:sz w:val="22"/>
                <w:szCs w:val="22"/>
                <w:lang w:eastAsia="ar-SA"/>
              </w:rPr>
              <w:t xml:space="preserve"> </w:t>
            </w:r>
            <w:r>
              <w:rPr>
                <w:b/>
                <w:sz w:val="22"/>
                <w:szCs w:val="22"/>
                <w:lang w:eastAsia="ar-SA"/>
              </w:rPr>
              <w:t>(с учетом НДС)</w:t>
            </w:r>
          </w:p>
          <w:p w:rsidR="00B31D10" w:rsidRPr="00EA4941" w:rsidRDefault="00B31D10" w:rsidP="00941CBC">
            <w:pPr>
              <w:suppressAutoHyphens/>
              <w:jc w:val="center"/>
              <w:rPr>
                <w:b/>
                <w:bCs/>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B31D10" w:rsidRDefault="00B31D10" w:rsidP="00941CBC">
            <w:pPr>
              <w:suppressAutoHyphens/>
              <w:jc w:val="center"/>
              <w:rPr>
                <w:b/>
                <w:sz w:val="22"/>
                <w:szCs w:val="22"/>
                <w:lang w:eastAsia="ar-SA"/>
              </w:rPr>
            </w:pPr>
            <w:r w:rsidRPr="00EA4941">
              <w:rPr>
                <w:b/>
                <w:sz w:val="22"/>
                <w:szCs w:val="22"/>
                <w:lang w:eastAsia="ar-SA"/>
              </w:rPr>
              <w:t xml:space="preserve">КП 2 </w:t>
            </w:r>
          </w:p>
          <w:p w:rsidR="00B31D10" w:rsidRPr="00EA4941" w:rsidRDefault="00B31D10" w:rsidP="00941CBC">
            <w:pPr>
              <w:suppressAutoHyphens/>
              <w:jc w:val="center"/>
              <w:rPr>
                <w:b/>
                <w:bCs/>
                <w:lang w:eastAsia="ar-SA"/>
              </w:rPr>
            </w:pPr>
            <w:r>
              <w:rPr>
                <w:b/>
                <w:sz w:val="22"/>
                <w:szCs w:val="22"/>
                <w:lang w:eastAsia="ar-SA"/>
              </w:rPr>
              <w:t xml:space="preserve"> (с учетом НДС)</w:t>
            </w:r>
          </w:p>
          <w:p w:rsidR="00B31D10" w:rsidRPr="00EA4941" w:rsidRDefault="00B31D10" w:rsidP="00941CBC">
            <w:pPr>
              <w:suppressAutoHyphens/>
              <w:jc w:val="center"/>
              <w:rPr>
                <w:b/>
                <w:lang w:eastAsia="ar-SA"/>
              </w:rPr>
            </w:pPr>
          </w:p>
        </w:tc>
        <w:tc>
          <w:tcPr>
            <w:tcW w:w="2268" w:type="dxa"/>
            <w:tcBorders>
              <w:top w:val="single" w:sz="4" w:space="0" w:color="auto"/>
              <w:left w:val="single" w:sz="4" w:space="0" w:color="auto"/>
              <w:bottom w:val="single" w:sz="4" w:space="0" w:color="auto"/>
              <w:right w:val="single" w:sz="4" w:space="0" w:color="auto"/>
            </w:tcBorders>
          </w:tcPr>
          <w:p w:rsidR="00B31D10" w:rsidRDefault="00B31D10" w:rsidP="00941CBC">
            <w:pPr>
              <w:suppressAutoHyphens/>
              <w:jc w:val="center"/>
              <w:rPr>
                <w:b/>
                <w:sz w:val="22"/>
                <w:szCs w:val="22"/>
                <w:lang w:eastAsia="ar-SA"/>
              </w:rPr>
            </w:pPr>
            <w:r w:rsidRPr="00EA4941">
              <w:rPr>
                <w:b/>
                <w:sz w:val="22"/>
                <w:szCs w:val="22"/>
                <w:lang w:eastAsia="ar-SA"/>
              </w:rPr>
              <w:t>КП 3</w:t>
            </w:r>
          </w:p>
          <w:p w:rsidR="00B31D10" w:rsidRPr="00EA4941" w:rsidRDefault="00B31D10" w:rsidP="00941CBC">
            <w:pPr>
              <w:suppressAutoHyphens/>
              <w:jc w:val="center"/>
              <w:rPr>
                <w:b/>
                <w:bCs/>
                <w:lang w:eastAsia="ar-SA"/>
              </w:rPr>
            </w:pPr>
            <w:r w:rsidRPr="00EA4941">
              <w:rPr>
                <w:b/>
                <w:sz w:val="22"/>
                <w:szCs w:val="22"/>
                <w:lang w:eastAsia="ar-SA"/>
              </w:rPr>
              <w:t xml:space="preserve"> </w:t>
            </w:r>
            <w:r>
              <w:rPr>
                <w:b/>
                <w:sz w:val="22"/>
                <w:szCs w:val="22"/>
                <w:lang w:eastAsia="ar-SA"/>
              </w:rPr>
              <w:t>(с учетом НДС)</w:t>
            </w:r>
          </w:p>
          <w:p w:rsidR="00B31D10" w:rsidRPr="00EA4941" w:rsidRDefault="00B31D10" w:rsidP="00941CBC">
            <w:pPr>
              <w:suppressAutoHyphens/>
              <w:jc w:val="center"/>
              <w:rPr>
                <w:b/>
                <w:lang w:eastAsia="ar-SA"/>
              </w:rPr>
            </w:pPr>
          </w:p>
          <w:p w:rsidR="00B31D10" w:rsidRPr="00EA4941" w:rsidRDefault="00B31D10" w:rsidP="00941CBC">
            <w:pPr>
              <w:suppressAutoHyphens/>
              <w:jc w:val="center"/>
              <w:rPr>
                <w:b/>
                <w:lang w:eastAsia="ar-SA"/>
              </w:rPr>
            </w:pPr>
          </w:p>
        </w:tc>
        <w:tc>
          <w:tcPr>
            <w:tcW w:w="3827" w:type="dxa"/>
            <w:tcBorders>
              <w:top w:val="single" w:sz="4" w:space="0" w:color="auto"/>
              <w:left w:val="single" w:sz="4" w:space="0" w:color="auto"/>
              <w:bottom w:val="single" w:sz="4" w:space="0" w:color="auto"/>
              <w:right w:val="single" w:sz="4" w:space="0" w:color="auto"/>
            </w:tcBorders>
          </w:tcPr>
          <w:p w:rsidR="00B31D10" w:rsidRDefault="00B31D10" w:rsidP="00941CBC">
            <w:pPr>
              <w:suppressAutoHyphens/>
              <w:jc w:val="center"/>
              <w:rPr>
                <w:b/>
                <w:sz w:val="22"/>
                <w:szCs w:val="22"/>
                <w:lang w:eastAsia="ar-SA"/>
              </w:rPr>
            </w:pPr>
            <w:r w:rsidRPr="00EA4941">
              <w:rPr>
                <w:b/>
                <w:sz w:val="22"/>
                <w:szCs w:val="22"/>
                <w:lang w:eastAsia="ar-SA"/>
              </w:rPr>
              <w:t>Сред</w:t>
            </w:r>
            <w:r>
              <w:rPr>
                <w:b/>
                <w:sz w:val="22"/>
                <w:szCs w:val="22"/>
                <w:lang w:eastAsia="ar-SA"/>
              </w:rPr>
              <w:t>няя</w:t>
            </w:r>
            <w:r w:rsidRPr="00EA4941">
              <w:rPr>
                <w:b/>
                <w:sz w:val="22"/>
                <w:szCs w:val="22"/>
                <w:lang w:eastAsia="ar-SA"/>
              </w:rPr>
              <w:t xml:space="preserve"> цена </w:t>
            </w:r>
          </w:p>
          <w:p w:rsidR="00B31D10" w:rsidRPr="00EA4941" w:rsidRDefault="00B31D10" w:rsidP="00941CBC">
            <w:pPr>
              <w:suppressAutoHyphens/>
              <w:jc w:val="center"/>
              <w:rPr>
                <w:b/>
                <w:bCs/>
                <w:lang w:eastAsia="ar-SA"/>
              </w:rPr>
            </w:pPr>
            <w:r>
              <w:rPr>
                <w:b/>
                <w:sz w:val="22"/>
                <w:szCs w:val="22"/>
                <w:lang w:eastAsia="ar-SA"/>
              </w:rPr>
              <w:t>(с учетом НДС)</w:t>
            </w:r>
          </w:p>
          <w:p w:rsidR="00B31D10" w:rsidRPr="00EA4941" w:rsidRDefault="00B31D10" w:rsidP="00941CBC">
            <w:pPr>
              <w:tabs>
                <w:tab w:val="left" w:pos="601"/>
              </w:tabs>
              <w:suppressAutoHyphens/>
              <w:jc w:val="center"/>
              <w:rPr>
                <w:b/>
                <w:lang w:eastAsia="ar-SA"/>
              </w:rPr>
            </w:pPr>
          </w:p>
        </w:tc>
      </w:tr>
      <w:tr w:rsidR="00B31D10" w:rsidRPr="00EA4941" w:rsidTr="00941CBC">
        <w:trPr>
          <w:trHeight w:val="317"/>
        </w:trPr>
        <w:tc>
          <w:tcPr>
            <w:tcW w:w="752" w:type="dxa"/>
            <w:tcBorders>
              <w:top w:val="single" w:sz="4" w:space="0" w:color="auto"/>
              <w:left w:val="single" w:sz="4" w:space="0" w:color="auto"/>
              <w:bottom w:val="single" w:sz="4" w:space="0" w:color="auto"/>
              <w:right w:val="single" w:sz="4" w:space="0" w:color="auto"/>
            </w:tcBorders>
          </w:tcPr>
          <w:p w:rsidR="00B31D10" w:rsidRPr="00EA4941" w:rsidRDefault="00B31D10" w:rsidP="00941CBC">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B31D10" w:rsidRPr="00F463D1" w:rsidRDefault="00B31D10" w:rsidP="00941CBC">
            <w:pPr>
              <w:keepNext/>
              <w:keepLines/>
              <w:widowControl w:val="0"/>
              <w:suppressLineNumbers/>
              <w:suppressAutoHyphens/>
              <w:spacing w:line="360" w:lineRule="auto"/>
              <w:jc w:val="left"/>
              <w:rPr>
                <w:b/>
                <w:bCs/>
                <w:sz w:val="22"/>
                <w:szCs w:val="22"/>
              </w:rPr>
            </w:pPr>
            <w:r>
              <w:rPr>
                <w:b/>
                <w:color w:val="000000"/>
                <w:sz w:val="22"/>
                <w:szCs w:val="22"/>
              </w:rPr>
              <w:t xml:space="preserve">Поставка стоек железобетонных </w:t>
            </w:r>
            <w:proofErr w:type="gramStart"/>
            <w:r>
              <w:rPr>
                <w:b/>
                <w:color w:val="000000"/>
                <w:sz w:val="22"/>
                <w:szCs w:val="22"/>
              </w:rPr>
              <w:t>СВ</w:t>
            </w:r>
            <w:proofErr w:type="gramEnd"/>
            <w:r>
              <w:rPr>
                <w:b/>
                <w:color w:val="000000"/>
                <w:sz w:val="22"/>
                <w:szCs w:val="22"/>
              </w:rPr>
              <w:t xml:space="preserve"> 95-3с</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31D10" w:rsidRPr="00EA4941" w:rsidRDefault="00B31D10" w:rsidP="00941CBC">
            <w:pPr>
              <w:suppressAutoHyphens/>
              <w:jc w:val="center"/>
              <w:rPr>
                <w:sz w:val="22"/>
                <w:szCs w:val="22"/>
                <w:lang w:eastAsia="ar-SA"/>
              </w:rPr>
            </w:pPr>
            <w:r>
              <w:rPr>
                <w:sz w:val="22"/>
                <w:szCs w:val="22"/>
                <w:lang w:eastAsia="ar-SA"/>
              </w:rPr>
              <w:t>635 280,00</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B31D10" w:rsidRPr="00EA4941" w:rsidRDefault="00B31D10" w:rsidP="00941CBC">
            <w:pPr>
              <w:suppressAutoHyphens/>
              <w:jc w:val="center"/>
              <w:rPr>
                <w:sz w:val="22"/>
                <w:szCs w:val="22"/>
                <w:lang w:eastAsia="ar-SA"/>
              </w:rPr>
            </w:pPr>
            <w:r>
              <w:rPr>
                <w:sz w:val="22"/>
                <w:szCs w:val="22"/>
                <w:lang w:eastAsia="ar-SA"/>
              </w:rPr>
              <w:t>594 000,00</w:t>
            </w:r>
          </w:p>
        </w:tc>
        <w:tc>
          <w:tcPr>
            <w:tcW w:w="2268" w:type="dxa"/>
            <w:tcBorders>
              <w:top w:val="single" w:sz="4" w:space="0" w:color="auto"/>
              <w:left w:val="single" w:sz="4" w:space="0" w:color="auto"/>
              <w:bottom w:val="single" w:sz="4" w:space="0" w:color="auto"/>
              <w:right w:val="single" w:sz="4" w:space="0" w:color="auto"/>
            </w:tcBorders>
          </w:tcPr>
          <w:p w:rsidR="00B31D10" w:rsidRPr="00EA4941" w:rsidRDefault="00B31D10" w:rsidP="00941CBC">
            <w:pPr>
              <w:suppressAutoHyphens/>
              <w:jc w:val="center"/>
              <w:rPr>
                <w:sz w:val="22"/>
                <w:szCs w:val="22"/>
                <w:lang w:eastAsia="ar-SA"/>
              </w:rPr>
            </w:pPr>
            <w:r>
              <w:rPr>
                <w:sz w:val="22"/>
                <w:szCs w:val="22"/>
                <w:lang w:eastAsia="ar-SA"/>
              </w:rPr>
              <w:t>601 344,00</w:t>
            </w:r>
          </w:p>
        </w:tc>
        <w:tc>
          <w:tcPr>
            <w:tcW w:w="3827" w:type="dxa"/>
            <w:tcBorders>
              <w:top w:val="single" w:sz="4" w:space="0" w:color="auto"/>
              <w:left w:val="single" w:sz="4" w:space="0" w:color="auto"/>
              <w:bottom w:val="single" w:sz="4" w:space="0" w:color="auto"/>
              <w:right w:val="single" w:sz="4" w:space="0" w:color="auto"/>
            </w:tcBorders>
          </w:tcPr>
          <w:p w:rsidR="00B31D10" w:rsidRPr="00EA4941" w:rsidRDefault="00B31D10" w:rsidP="00941CBC">
            <w:pPr>
              <w:suppressAutoHyphens/>
              <w:jc w:val="center"/>
              <w:rPr>
                <w:sz w:val="22"/>
                <w:szCs w:val="22"/>
                <w:lang w:eastAsia="ar-SA"/>
              </w:rPr>
            </w:pPr>
            <w:r>
              <w:rPr>
                <w:sz w:val="22"/>
                <w:szCs w:val="22"/>
                <w:lang w:eastAsia="ar-SA"/>
              </w:rPr>
              <w:t>610 208,00</w:t>
            </w:r>
          </w:p>
        </w:tc>
      </w:tr>
      <w:tr w:rsidR="00B31D10" w:rsidRPr="00EA4941" w:rsidTr="00941CBC">
        <w:trPr>
          <w:trHeight w:val="317"/>
        </w:trPr>
        <w:tc>
          <w:tcPr>
            <w:tcW w:w="752" w:type="dxa"/>
            <w:tcBorders>
              <w:top w:val="single" w:sz="4" w:space="0" w:color="auto"/>
              <w:left w:val="single" w:sz="4" w:space="0" w:color="auto"/>
              <w:bottom w:val="single" w:sz="4" w:space="0" w:color="auto"/>
              <w:right w:val="single" w:sz="4" w:space="0" w:color="auto"/>
            </w:tcBorders>
          </w:tcPr>
          <w:p w:rsidR="00B31D10" w:rsidRDefault="00B31D10" w:rsidP="00941CBC">
            <w:pPr>
              <w:suppressAutoHyphens/>
              <w:jc w:val="center"/>
              <w:rPr>
                <w:sz w:val="22"/>
                <w:szCs w:val="22"/>
                <w:lang w:eastAsia="ar-SA"/>
              </w:rPr>
            </w:pPr>
          </w:p>
        </w:tc>
        <w:tc>
          <w:tcPr>
            <w:tcW w:w="3751" w:type="dxa"/>
            <w:tcBorders>
              <w:top w:val="single" w:sz="4" w:space="0" w:color="auto"/>
              <w:left w:val="single" w:sz="4" w:space="0" w:color="auto"/>
              <w:bottom w:val="single" w:sz="4" w:space="0" w:color="auto"/>
              <w:right w:val="single" w:sz="4" w:space="0" w:color="auto"/>
            </w:tcBorders>
          </w:tcPr>
          <w:p w:rsidR="00B31D10" w:rsidRDefault="00B31D10" w:rsidP="00941CBC">
            <w:pPr>
              <w:tabs>
                <w:tab w:val="left" w:pos="1185"/>
              </w:tabs>
              <w:suppressAutoHyphens/>
              <w:jc w:val="left"/>
              <w:rPr>
                <w:shd w:val="clear" w:color="auto" w:fill="FFFFFF"/>
                <w:lang w:eastAsia="ar-SA"/>
              </w:rPr>
            </w:pPr>
            <w:r>
              <w:rPr>
                <w:shd w:val="clear" w:color="auto" w:fill="FFFFFF"/>
                <w:lang w:eastAsia="ar-SA"/>
              </w:rPr>
              <w:t>В том числе Налог на добавленную стоимость 20%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31D10" w:rsidRDefault="00B31D10" w:rsidP="00941CBC">
            <w:pPr>
              <w:suppressAutoHyphens/>
              <w:jc w:val="center"/>
              <w:rPr>
                <w:sz w:val="22"/>
                <w:szCs w:val="22"/>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B31D10" w:rsidRDefault="00B31D10" w:rsidP="00941CBC">
            <w:pPr>
              <w:suppressAutoHyphens/>
              <w:jc w:val="center"/>
              <w:rPr>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rsidR="00B31D10" w:rsidRDefault="00B31D10" w:rsidP="00941CBC">
            <w:pPr>
              <w:suppressAutoHyphens/>
              <w:jc w:val="center"/>
              <w:rPr>
                <w:sz w:val="22"/>
                <w:szCs w:val="22"/>
                <w:lang w:eastAsia="ar-SA"/>
              </w:rPr>
            </w:pPr>
          </w:p>
        </w:tc>
        <w:tc>
          <w:tcPr>
            <w:tcW w:w="3827" w:type="dxa"/>
            <w:tcBorders>
              <w:top w:val="single" w:sz="4" w:space="0" w:color="auto"/>
              <w:left w:val="single" w:sz="4" w:space="0" w:color="auto"/>
              <w:bottom w:val="single" w:sz="4" w:space="0" w:color="auto"/>
              <w:right w:val="single" w:sz="4" w:space="0" w:color="auto"/>
            </w:tcBorders>
          </w:tcPr>
          <w:p w:rsidR="00B31D10" w:rsidRDefault="00B31D10" w:rsidP="00941CBC">
            <w:pPr>
              <w:suppressAutoHyphens/>
              <w:jc w:val="center"/>
              <w:rPr>
                <w:sz w:val="22"/>
                <w:szCs w:val="22"/>
                <w:lang w:eastAsia="ar-SA"/>
              </w:rPr>
            </w:pPr>
            <w:r>
              <w:rPr>
                <w:sz w:val="22"/>
                <w:szCs w:val="22"/>
                <w:lang w:eastAsia="ar-SA"/>
              </w:rPr>
              <w:t>101 701,33</w:t>
            </w:r>
          </w:p>
        </w:tc>
      </w:tr>
    </w:tbl>
    <w:p w:rsidR="00B31D10" w:rsidRPr="00EA4941" w:rsidRDefault="00B31D10" w:rsidP="00B31D10">
      <w:pPr>
        <w:suppressAutoHyphens/>
        <w:jc w:val="left"/>
        <w:rPr>
          <w:sz w:val="22"/>
          <w:szCs w:val="22"/>
          <w:lang w:eastAsia="ar-SA"/>
        </w:rPr>
      </w:pPr>
    </w:p>
    <w:p w:rsidR="00B31D10" w:rsidRPr="00EA4941" w:rsidRDefault="00B31D10" w:rsidP="00B31D10">
      <w:pPr>
        <w:suppressAutoHyphens/>
        <w:ind w:firstLine="708"/>
        <w:jc w:val="left"/>
        <w:rPr>
          <w:sz w:val="22"/>
          <w:szCs w:val="22"/>
          <w:lang w:eastAsia="ar-SA"/>
        </w:rPr>
      </w:pPr>
    </w:p>
    <w:p w:rsidR="00B31D10" w:rsidRDefault="00B31D10" w:rsidP="00B31D10">
      <w:pPr>
        <w:suppressAutoHyphens/>
        <w:jc w:val="left"/>
      </w:pPr>
      <w:r w:rsidRPr="00EA4941">
        <w:rPr>
          <w:b/>
          <w:i/>
          <w:sz w:val="22"/>
          <w:szCs w:val="22"/>
          <w:lang w:eastAsia="ar-SA"/>
        </w:rPr>
        <w:t xml:space="preserve">НАЧАЛЬНАЯ МАКСИМАЛЬНАЯ ЦЕНА ДОГОВОРА: </w:t>
      </w:r>
      <w:r w:rsidRPr="0021791D">
        <w:rPr>
          <w:b/>
          <w:sz w:val="22"/>
          <w:szCs w:val="22"/>
          <w:lang w:eastAsia="ar-SA"/>
        </w:rPr>
        <w:t>6</w:t>
      </w:r>
      <w:r>
        <w:rPr>
          <w:b/>
          <w:sz w:val="22"/>
          <w:szCs w:val="22"/>
          <w:lang w:eastAsia="ar-SA"/>
        </w:rPr>
        <w:t>10 208,0</w:t>
      </w:r>
      <w:r w:rsidRPr="0021791D">
        <w:rPr>
          <w:b/>
          <w:sz w:val="22"/>
          <w:szCs w:val="22"/>
          <w:lang w:eastAsia="ar-SA"/>
        </w:rPr>
        <w:t xml:space="preserve">0 руб. (шестьсот </w:t>
      </w:r>
      <w:r>
        <w:rPr>
          <w:b/>
          <w:sz w:val="22"/>
          <w:szCs w:val="22"/>
          <w:lang w:eastAsia="ar-SA"/>
        </w:rPr>
        <w:t>десять тысяч двести восемь</w:t>
      </w:r>
      <w:r w:rsidRPr="0021791D">
        <w:rPr>
          <w:b/>
          <w:sz w:val="22"/>
          <w:szCs w:val="22"/>
          <w:lang w:eastAsia="ar-SA"/>
        </w:rPr>
        <w:t xml:space="preserve">) рублей </w:t>
      </w:r>
      <w:r>
        <w:rPr>
          <w:b/>
          <w:sz w:val="22"/>
          <w:szCs w:val="22"/>
          <w:lang w:eastAsia="ar-SA"/>
        </w:rPr>
        <w:t>0</w:t>
      </w:r>
      <w:r w:rsidRPr="0021791D">
        <w:rPr>
          <w:b/>
          <w:sz w:val="22"/>
          <w:szCs w:val="22"/>
          <w:lang w:eastAsia="ar-SA"/>
        </w:rPr>
        <w:t>0 копеек, в том числе НДС 20% 1</w:t>
      </w:r>
      <w:r>
        <w:rPr>
          <w:b/>
          <w:sz w:val="22"/>
          <w:szCs w:val="22"/>
          <w:lang w:eastAsia="ar-SA"/>
        </w:rPr>
        <w:t>01 701</w:t>
      </w:r>
      <w:r w:rsidRPr="0021791D">
        <w:rPr>
          <w:b/>
          <w:sz w:val="22"/>
          <w:szCs w:val="22"/>
          <w:lang w:eastAsia="ar-SA"/>
        </w:rPr>
        <w:t>,</w:t>
      </w:r>
      <w:r>
        <w:rPr>
          <w:b/>
          <w:sz w:val="22"/>
          <w:szCs w:val="22"/>
          <w:lang w:eastAsia="ar-SA"/>
        </w:rPr>
        <w:t>33</w:t>
      </w:r>
      <w:r w:rsidRPr="0021791D">
        <w:rPr>
          <w:b/>
          <w:sz w:val="22"/>
          <w:szCs w:val="22"/>
          <w:lang w:eastAsia="ar-SA"/>
        </w:rPr>
        <w:t xml:space="preserve"> руб. (сто </w:t>
      </w:r>
      <w:r>
        <w:rPr>
          <w:b/>
          <w:sz w:val="22"/>
          <w:szCs w:val="22"/>
          <w:lang w:eastAsia="ar-SA"/>
        </w:rPr>
        <w:t>одна тысяча семьсот один</w:t>
      </w:r>
      <w:r w:rsidRPr="0021791D">
        <w:rPr>
          <w:b/>
          <w:sz w:val="22"/>
          <w:szCs w:val="22"/>
          <w:lang w:eastAsia="ar-SA"/>
        </w:rPr>
        <w:t>) руб</w:t>
      </w:r>
      <w:r>
        <w:rPr>
          <w:b/>
          <w:sz w:val="22"/>
          <w:szCs w:val="22"/>
          <w:lang w:eastAsia="ar-SA"/>
        </w:rPr>
        <w:t>ль</w:t>
      </w:r>
      <w:r w:rsidRPr="0021791D">
        <w:rPr>
          <w:b/>
          <w:sz w:val="22"/>
          <w:szCs w:val="22"/>
          <w:lang w:eastAsia="ar-SA"/>
        </w:rPr>
        <w:t xml:space="preserve"> </w:t>
      </w:r>
      <w:r>
        <w:rPr>
          <w:b/>
          <w:sz w:val="22"/>
          <w:szCs w:val="22"/>
          <w:lang w:eastAsia="ar-SA"/>
        </w:rPr>
        <w:t>33</w:t>
      </w:r>
      <w:r w:rsidRPr="0021791D">
        <w:rPr>
          <w:b/>
          <w:sz w:val="22"/>
          <w:szCs w:val="22"/>
          <w:lang w:eastAsia="ar-SA"/>
        </w:rPr>
        <w:t xml:space="preserve"> копейки</w:t>
      </w:r>
    </w:p>
    <w:p w:rsidR="008767AC" w:rsidRDefault="008767AC" w:rsidP="008767AC"/>
    <w:p w:rsidR="008767AC" w:rsidRDefault="008767AC" w:rsidP="008767AC"/>
    <w:p w:rsidR="008767AC" w:rsidRDefault="008767AC" w:rsidP="008767AC"/>
    <w:sectPr w:rsidR="008767AC"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D2D" w:rsidRDefault="00903D2D" w:rsidP="00A44E34">
      <w:r>
        <w:separator/>
      </w:r>
    </w:p>
  </w:endnote>
  <w:endnote w:type="continuationSeparator" w:id="0">
    <w:p w:rsidR="00903D2D" w:rsidRDefault="00903D2D"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C2" w:rsidRPr="00652453" w:rsidRDefault="004577C2">
    <w:pPr>
      <w:pStyle w:val="af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D2D" w:rsidRDefault="00903D2D" w:rsidP="00A44E34">
      <w:r>
        <w:separator/>
      </w:r>
    </w:p>
  </w:footnote>
  <w:footnote w:type="continuationSeparator" w:id="0">
    <w:p w:rsidR="00903D2D" w:rsidRDefault="00903D2D"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B8"/>
    <w:rsid w:val="00001A9D"/>
    <w:rsid w:val="00002089"/>
    <w:rsid w:val="00007F97"/>
    <w:rsid w:val="0001127D"/>
    <w:rsid w:val="00011DD2"/>
    <w:rsid w:val="00024C85"/>
    <w:rsid w:val="00026A9B"/>
    <w:rsid w:val="00034E51"/>
    <w:rsid w:val="00045DF2"/>
    <w:rsid w:val="0005209B"/>
    <w:rsid w:val="00055B94"/>
    <w:rsid w:val="000744A2"/>
    <w:rsid w:val="00075A98"/>
    <w:rsid w:val="000771CE"/>
    <w:rsid w:val="0008468A"/>
    <w:rsid w:val="00085C11"/>
    <w:rsid w:val="000864EA"/>
    <w:rsid w:val="00086FC8"/>
    <w:rsid w:val="00095A5D"/>
    <w:rsid w:val="000A1012"/>
    <w:rsid w:val="000A241E"/>
    <w:rsid w:val="000A4ADB"/>
    <w:rsid w:val="000B2663"/>
    <w:rsid w:val="000B2797"/>
    <w:rsid w:val="000B2FC8"/>
    <w:rsid w:val="000B4A32"/>
    <w:rsid w:val="000B4BB4"/>
    <w:rsid w:val="000C6203"/>
    <w:rsid w:val="000C783D"/>
    <w:rsid w:val="000D28F6"/>
    <w:rsid w:val="000D3D2F"/>
    <w:rsid w:val="000D4990"/>
    <w:rsid w:val="000D557B"/>
    <w:rsid w:val="000E6842"/>
    <w:rsid w:val="001036F5"/>
    <w:rsid w:val="001038DD"/>
    <w:rsid w:val="001045CE"/>
    <w:rsid w:val="00107B96"/>
    <w:rsid w:val="001100F9"/>
    <w:rsid w:val="001104D5"/>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DAE"/>
    <w:rsid w:val="001610B3"/>
    <w:rsid w:val="00161344"/>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402CD"/>
    <w:rsid w:val="00242D82"/>
    <w:rsid w:val="00245266"/>
    <w:rsid w:val="0026568B"/>
    <w:rsid w:val="002667ED"/>
    <w:rsid w:val="00275E04"/>
    <w:rsid w:val="002810AF"/>
    <w:rsid w:val="00282DD4"/>
    <w:rsid w:val="00283557"/>
    <w:rsid w:val="0029104F"/>
    <w:rsid w:val="00294C24"/>
    <w:rsid w:val="0029672F"/>
    <w:rsid w:val="00297DF0"/>
    <w:rsid w:val="002A06D2"/>
    <w:rsid w:val="002A1336"/>
    <w:rsid w:val="002A41AC"/>
    <w:rsid w:val="002A5536"/>
    <w:rsid w:val="002A6BC2"/>
    <w:rsid w:val="002B0E7C"/>
    <w:rsid w:val="002B2131"/>
    <w:rsid w:val="002B4E02"/>
    <w:rsid w:val="002C1369"/>
    <w:rsid w:val="002C16D3"/>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52E8"/>
    <w:rsid w:val="00426B2E"/>
    <w:rsid w:val="00433476"/>
    <w:rsid w:val="00433FA3"/>
    <w:rsid w:val="00434443"/>
    <w:rsid w:val="00435EF4"/>
    <w:rsid w:val="0044112A"/>
    <w:rsid w:val="004448CF"/>
    <w:rsid w:val="004577C2"/>
    <w:rsid w:val="00457A4F"/>
    <w:rsid w:val="00460E40"/>
    <w:rsid w:val="00467F02"/>
    <w:rsid w:val="004703F7"/>
    <w:rsid w:val="00473E74"/>
    <w:rsid w:val="00476076"/>
    <w:rsid w:val="00476B0E"/>
    <w:rsid w:val="004804DD"/>
    <w:rsid w:val="0048325A"/>
    <w:rsid w:val="00486965"/>
    <w:rsid w:val="00490938"/>
    <w:rsid w:val="0049153B"/>
    <w:rsid w:val="00496735"/>
    <w:rsid w:val="004A113A"/>
    <w:rsid w:val="004A21BD"/>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63C61"/>
    <w:rsid w:val="0056427E"/>
    <w:rsid w:val="0057575A"/>
    <w:rsid w:val="0058445B"/>
    <w:rsid w:val="00592D4F"/>
    <w:rsid w:val="00596A78"/>
    <w:rsid w:val="005A3ACC"/>
    <w:rsid w:val="005A7635"/>
    <w:rsid w:val="005B4829"/>
    <w:rsid w:val="005B4A0B"/>
    <w:rsid w:val="005B4D0F"/>
    <w:rsid w:val="005B5459"/>
    <w:rsid w:val="005C0A8B"/>
    <w:rsid w:val="005C4F87"/>
    <w:rsid w:val="005C76C8"/>
    <w:rsid w:val="005D2D35"/>
    <w:rsid w:val="005D3C62"/>
    <w:rsid w:val="005E09A2"/>
    <w:rsid w:val="005F27C4"/>
    <w:rsid w:val="005F464A"/>
    <w:rsid w:val="005F775D"/>
    <w:rsid w:val="006001E1"/>
    <w:rsid w:val="0060373A"/>
    <w:rsid w:val="00603DBD"/>
    <w:rsid w:val="0060469A"/>
    <w:rsid w:val="00613BF8"/>
    <w:rsid w:val="006232A2"/>
    <w:rsid w:val="006339DE"/>
    <w:rsid w:val="006402E3"/>
    <w:rsid w:val="006425B3"/>
    <w:rsid w:val="00646999"/>
    <w:rsid w:val="00652453"/>
    <w:rsid w:val="006535CA"/>
    <w:rsid w:val="0066117A"/>
    <w:rsid w:val="006631BB"/>
    <w:rsid w:val="00675AE3"/>
    <w:rsid w:val="0067686E"/>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D08CB"/>
    <w:rsid w:val="006D5261"/>
    <w:rsid w:val="006E54F9"/>
    <w:rsid w:val="006F18E8"/>
    <w:rsid w:val="006F4266"/>
    <w:rsid w:val="00715AC2"/>
    <w:rsid w:val="007165C1"/>
    <w:rsid w:val="007202AC"/>
    <w:rsid w:val="00722D2D"/>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4EB"/>
    <w:rsid w:val="007A1CC8"/>
    <w:rsid w:val="007A533A"/>
    <w:rsid w:val="007A73DF"/>
    <w:rsid w:val="007B1277"/>
    <w:rsid w:val="007B5C10"/>
    <w:rsid w:val="007C2B2B"/>
    <w:rsid w:val="007C3977"/>
    <w:rsid w:val="007C795D"/>
    <w:rsid w:val="007D2B01"/>
    <w:rsid w:val="007D5B6B"/>
    <w:rsid w:val="007D6199"/>
    <w:rsid w:val="007D6747"/>
    <w:rsid w:val="007D7C5F"/>
    <w:rsid w:val="007E3870"/>
    <w:rsid w:val="007E6B6D"/>
    <w:rsid w:val="007F59E6"/>
    <w:rsid w:val="00802034"/>
    <w:rsid w:val="00802C27"/>
    <w:rsid w:val="00810558"/>
    <w:rsid w:val="0081148B"/>
    <w:rsid w:val="00812556"/>
    <w:rsid w:val="00823569"/>
    <w:rsid w:val="00830390"/>
    <w:rsid w:val="008335E9"/>
    <w:rsid w:val="0083694B"/>
    <w:rsid w:val="0083704E"/>
    <w:rsid w:val="00851C67"/>
    <w:rsid w:val="00851EA4"/>
    <w:rsid w:val="008529FD"/>
    <w:rsid w:val="0085567D"/>
    <w:rsid w:val="008576B7"/>
    <w:rsid w:val="00857935"/>
    <w:rsid w:val="00861B11"/>
    <w:rsid w:val="00865E20"/>
    <w:rsid w:val="008671BB"/>
    <w:rsid w:val="00875F63"/>
    <w:rsid w:val="008767AC"/>
    <w:rsid w:val="00881FD9"/>
    <w:rsid w:val="008829CE"/>
    <w:rsid w:val="00886464"/>
    <w:rsid w:val="008931E1"/>
    <w:rsid w:val="00893A60"/>
    <w:rsid w:val="0089573A"/>
    <w:rsid w:val="008A06EA"/>
    <w:rsid w:val="008C137B"/>
    <w:rsid w:val="008C72F8"/>
    <w:rsid w:val="008D106F"/>
    <w:rsid w:val="008D2B3F"/>
    <w:rsid w:val="008D4E02"/>
    <w:rsid w:val="008E10BF"/>
    <w:rsid w:val="008E19B8"/>
    <w:rsid w:val="008E273A"/>
    <w:rsid w:val="008E63A0"/>
    <w:rsid w:val="008F0BD1"/>
    <w:rsid w:val="008F1008"/>
    <w:rsid w:val="00903D2D"/>
    <w:rsid w:val="0090488E"/>
    <w:rsid w:val="009121CE"/>
    <w:rsid w:val="00912819"/>
    <w:rsid w:val="00913CDD"/>
    <w:rsid w:val="00925E9E"/>
    <w:rsid w:val="00925EDE"/>
    <w:rsid w:val="009305E9"/>
    <w:rsid w:val="00930F65"/>
    <w:rsid w:val="009321B2"/>
    <w:rsid w:val="00933E3C"/>
    <w:rsid w:val="0093622C"/>
    <w:rsid w:val="009371E0"/>
    <w:rsid w:val="0095013B"/>
    <w:rsid w:val="009578A6"/>
    <w:rsid w:val="009702B8"/>
    <w:rsid w:val="00971C04"/>
    <w:rsid w:val="0098185B"/>
    <w:rsid w:val="009A0485"/>
    <w:rsid w:val="009A0C33"/>
    <w:rsid w:val="009A117D"/>
    <w:rsid w:val="009A1FFA"/>
    <w:rsid w:val="009B1721"/>
    <w:rsid w:val="009B3BA6"/>
    <w:rsid w:val="009B5B52"/>
    <w:rsid w:val="009B6CB5"/>
    <w:rsid w:val="009B7710"/>
    <w:rsid w:val="009C6252"/>
    <w:rsid w:val="009D04FE"/>
    <w:rsid w:val="009D2830"/>
    <w:rsid w:val="009D3988"/>
    <w:rsid w:val="009D3E1B"/>
    <w:rsid w:val="009D5991"/>
    <w:rsid w:val="009D6FBB"/>
    <w:rsid w:val="009E1E3C"/>
    <w:rsid w:val="009E2869"/>
    <w:rsid w:val="009F352B"/>
    <w:rsid w:val="009F71E8"/>
    <w:rsid w:val="00A01057"/>
    <w:rsid w:val="00A04320"/>
    <w:rsid w:val="00A10D6E"/>
    <w:rsid w:val="00A11D06"/>
    <w:rsid w:val="00A148F0"/>
    <w:rsid w:val="00A240AF"/>
    <w:rsid w:val="00A27033"/>
    <w:rsid w:val="00A40427"/>
    <w:rsid w:val="00A44B83"/>
    <w:rsid w:val="00A44E34"/>
    <w:rsid w:val="00A46013"/>
    <w:rsid w:val="00A4758F"/>
    <w:rsid w:val="00A47EA9"/>
    <w:rsid w:val="00A51826"/>
    <w:rsid w:val="00A541B2"/>
    <w:rsid w:val="00A577CA"/>
    <w:rsid w:val="00A602A2"/>
    <w:rsid w:val="00A6244A"/>
    <w:rsid w:val="00A73F4F"/>
    <w:rsid w:val="00A762C5"/>
    <w:rsid w:val="00A80AA6"/>
    <w:rsid w:val="00A95EBA"/>
    <w:rsid w:val="00A96955"/>
    <w:rsid w:val="00AA21AA"/>
    <w:rsid w:val="00AC2A75"/>
    <w:rsid w:val="00AC3E77"/>
    <w:rsid w:val="00AC4592"/>
    <w:rsid w:val="00AD2CB9"/>
    <w:rsid w:val="00AD3168"/>
    <w:rsid w:val="00AD59FA"/>
    <w:rsid w:val="00AE3561"/>
    <w:rsid w:val="00AF2800"/>
    <w:rsid w:val="00B00D77"/>
    <w:rsid w:val="00B0114E"/>
    <w:rsid w:val="00B0224B"/>
    <w:rsid w:val="00B03D73"/>
    <w:rsid w:val="00B04840"/>
    <w:rsid w:val="00B20184"/>
    <w:rsid w:val="00B26D90"/>
    <w:rsid w:val="00B30948"/>
    <w:rsid w:val="00B31D10"/>
    <w:rsid w:val="00B33DC5"/>
    <w:rsid w:val="00B36DBF"/>
    <w:rsid w:val="00B417FA"/>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D5803"/>
    <w:rsid w:val="00BE318D"/>
    <w:rsid w:val="00BE3A91"/>
    <w:rsid w:val="00BE54AF"/>
    <w:rsid w:val="00BE5686"/>
    <w:rsid w:val="00BE6ED5"/>
    <w:rsid w:val="00BF1D99"/>
    <w:rsid w:val="00BF27D9"/>
    <w:rsid w:val="00BF626C"/>
    <w:rsid w:val="00C26929"/>
    <w:rsid w:val="00C30524"/>
    <w:rsid w:val="00C3085D"/>
    <w:rsid w:val="00C348D6"/>
    <w:rsid w:val="00C37C66"/>
    <w:rsid w:val="00C40C3E"/>
    <w:rsid w:val="00C45DCB"/>
    <w:rsid w:val="00C514AB"/>
    <w:rsid w:val="00C60558"/>
    <w:rsid w:val="00C60A36"/>
    <w:rsid w:val="00C65CEC"/>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2571"/>
    <w:rsid w:val="00CE403D"/>
    <w:rsid w:val="00CE4AF7"/>
    <w:rsid w:val="00CE4BBE"/>
    <w:rsid w:val="00CE66C7"/>
    <w:rsid w:val="00CF208C"/>
    <w:rsid w:val="00CF4011"/>
    <w:rsid w:val="00D0558E"/>
    <w:rsid w:val="00D060C9"/>
    <w:rsid w:val="00D0726D"/>
    <w:rsid w:val="00D07A59"/>
    <w:rsid w:val="00D12D7B"/>
    <w:rsid w:val="00D14990"/>
    <w:rsid w:val="00D149A5"/>
    <w:rsid w:val="00D16FFE"/>
    <w:rsid w:val="00D273DF"/>
    <w:rsid w:val="00D2771F"/>
    <w:rsid w:val="00D33F5D"/>
    <w:rsid w:val="00D36D20"/>
    <w:rsid w:val="00D4335C"/>
    <w:rsid w:val="00D454FF"/>
    <w:rsid w:val="00D45C69"/>
    <w:rsid w:val="00D45E9E"/>
    <w:rsid w:val="00D65972"/>
    <w:rsid w:val="00D6763E"/>
    <w:rsid w:val="00D73FBF"/>
    <w:rsid w:val="00D747F5"/>
    <w:rsid w:val="00D77B6F"/>
    <w:rsid w:val="00D802AA"/>
    <w:rsid w:val="00D81894"/>
    <w:rsid w:val="00D836C6"/>
    <w:rsid w:val="00D836E1"/>
    <w:rsid w:val="00D946F1"/>
    <w:rsid w:val="00DA35FC"/>
    <w:rsid w:val="00DA3606"/>
    <w:rsid w:val="00DB4020"/>
    <w:rsid w:val="00DC0975"/>
    <w:rsid w:val="00DC0FBC"/>
    <w:rsid w:val="00DC1031"/>
    <w:rsid w:val="00DC71D7"/>
    <w:rsid w:val="00DD71A2"/>
    <w:rsid w:val="00E007CD"/>
    <w:rsid w:val="00E007D7"/>
    <w:rsid w:val="00E0182E"/>
    <w:rsid w:val="00E062BE"/>
    <w:rsid w:val="00E0646D"/>
    <w:rsid w:val="00E13965"/>
    <w:rsid w:val="00E16586"/>
    <w:rsid w:val="00E260DC"/>
    <w:rsid w:val="00E35404"/>
    <w:rsid w:val="00E35E04"/>
    <w:rsid w:val="00E37895"/>
    <w:rsid w:val="00E426A6"/>
    <w:rsid w:val="00E450EC"/>
    <w:rsid w:val="00E45C00"/>
    <w:rsid w:val="00E50D1E"/>
    <w:rsid w:val="00E51B6F"/>
    <w:rsid w:val="00E54A57"/>
    <w:rsid w:val="00E5542E"/>
    <w:rsid w:val="00E611F5"/>
    <w:rsid w:val="00E619EE"/>
    <w:rsid w:val="00E66D0B"/>
    <w:rsid w:val="00E711F0"/>
    <w:rsid w:val="00E762F2"/>
    <w:rsid w:val="00E7760C"/>
    <w:rsid w:val="00E83BF2"/>
    <w:rsid w:val="00E863DE"/>
    <w:rsid w:val="00E92134"/>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1767E"/>
    <w:rsid w:val="00F221FF"/>
    <w:rsid w:val="00F276D3"/>
    <w:rsid w:val="00F27FFE"/>
    <w:rsid w:val="00F30EBD"/>
    <w:rsid w:val="00F364E9"/>
    <w:rsid w:val="00F45E1D"/>
    <w:rsid w:val="00F477CA"/>
    <w:rsid w:val="00F51C57"/>
    <w:rsid w:val="00F51FF3"/>
    <w:rsid w:val="00F570B2"/>
    <w:rsid w:val="00F70E75"/>
    <w:rsid w:val="00F71970"/>
    <w:rsid w:val="00F719DC"/>
    <w:rsid w:val="00F742AF"/>
    <w:rsid w:val="00F8142D"/>
    <w:rsid w:val="00F90DF8"/>
    <w:rsid w:val="00F91EC0"/>
    <w:rsid w:val="00F93822"/>
    <w:rsid w:val="00FA2716"/>
    <w:rsid w:val="00FA319D"/>
    <w:rsid w:val="00FA3766"/>
    <w:rsid w:val="00FA4D2A"/>
    <w:rsid w:val="00FB6AD3"/>
    <w:rsid w:val="00FB7791"/>
    <w:rsid w:val="00FC25F5"/>
    <w:rsid w:val="00FC596E"/>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 w:type="paragraph" w:customStyle="1" w:styleId="-3">
    <w:name w:val="Пункт-3 подзаголовок"/>
    <w:basedOn w:val="a0"/>
    <w:rsid w:val="00A73F4F"/>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paragraph" w:customStyle="1" w:styleId="aff4">
    <w:name w:val="Прижатый влево"/>
    <w:basedOn w:val="a0"/>
    <w:next w:val="a0"/>
    <w:rsid w:val="00B31D10"/>
    <w:pPr>
      <w:autoSpaceDE w:val="0"/>
      <w:autoSpaceDN w:val="0"/>
      <w:adjustRightInd w:val="0"/>
      <w:jc w:val="left"/>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 w:type="paragraph" w:customStyle="1" w:styleId="-3">
    <w:name w:val="Пункт-3 подзаголовок"/>
    <w:basedOn w:val="a0"/>
    <w:rsid w:val="00A73F4F"/>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paragraph" w:customStyle="1" w:styleId="aff4">
    <w:name w:val="Прижатый влево"/>
    <w:basedOn w:val="a0"/>
    <w:next w:val="a0"/>
    <w:rsid w:val="00B31D10"/>
    <w:pPr>
      <w:autoSpaceDE w:val="0"/>
      <w:autoSpaceDN w:val="0"/>
      <w:adjustRightInd w:val="0"/>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dajbi.ru/download/series/357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2249-67C3-4FCF-84F3-DD339445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9166</Words>
  <Characters>52251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61295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Рабочий</cp:lastModifiedBy>
  <cp:revision>2</cp:revision>
  <cp:lastPrinted>2022-02-03T11:18:00Z</cp:lastPrinted>
  <dcterms:created xsi:type="dcterms:W3CDTF">2023-11-22T13:02:00Z</dcterms:created>
  <dcterms:modified xsi:type="dcterms:W3CDTF">2023-11-22T13:02:00Z</dcterms:modified>
</cp:coreProperties>
</file>